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955F862" w:rsidR="00285723" w:rsidRPr="00CB210E" w:rsidRDefault="0058507F" w:rsidP="00C8201F">
      <w:pPr>
        <w:keepNext/>
        <w:widowControl w:val="0"/>
        <w:spacing w:before="200" w:after="0" w:line="360" w:lineRule="auto"/>
        <w:jc w:val="both"/>
        <w:rPr>
          <w:rFonts w:ascii="Times New Roman" w:eastAsia="Times New Roman" w:hAnsi="Times New Roman" w:cs="Times New Roman"/>
          <w:sz w:val="24"/>
          <w:szCs w:val="24"/>
          <w:lang w:val="es-ES"/>
        </w:rPr>
      </w:pPr>
      <w:r w:rsidRPr="00CB210E">
        <w:rPr>
          <w:rFonts w:ascii="Times New Roman" w:eastAsia="Times New Roman" w:hAnsi="Times New Roman" w:cs="Times New Roman"/>
          <w:b/>
          <w:sz w:val="24"/>
          <w:szCs w:val="24"/>
          <w:lang w:val="es-ES"/>
        </w:rPr>
        <w:t>Entrevista a Martín Kohan</w:t>
      </w:r>
      <w:r w:rsidR="00CB210E" w:rsidRPr="00CB210E">
        <w:rPr>
          <w:rFonts w:ascii="Times New Roman" w:eastAsia="Times New Roman" w:hAnsi="Times New Roman" w:cs="Times New Roman"/>
          <w:b/>
          <w:sz w:val="24"/>
          <w:szCs w:val="24"/>
          <w:lang w:val="es-ES"/>
        </w:rPr>
        <w:t>, ma</w:t>
      </w:r>
      <w:r w:rsidR="00CB210E">
        <w:rPr>
          <w:rFonts w:ascii="Times New Roman" w:eastAsia="Times New Roman" w:hAnsi="Times New Roman" w:cs="Times New Roman"/>
          <w:b/>
          <w:sz w:val="24"/>
          <w:szCs w:val="24"/>
          <w:lang w:val="es-ES"/>
        </w:rPr>
        <w:t>rzo 2025</w:t>
      </w:r>
    </w:p>
    <w:p w14:paraId="18548FCC" w14:textId="77777777" w:rsidR="00C8201F" w:rsidRPr="007325D2" w:rsidRDefault="0058507F" w:rsidP="00C8201F">
      <w:pPr>
        <w:keepNext/>
        <w:widowControl w:val="0"/>
        <w:spacing w:before="200" w:after="0" w:line="360" w:lineRule="auto"/>
        <w:jc w:val="both"/>
        <w:rPr>
          <w:rFonts w:ascii="Times New Roman" w:eastAsia="Times New Roman" w:hAnsi="Times New Roman" w:cs="Times New Roman"/>
          <w:b/>
          <w:sz w:val="24"/>
          <w:szCs w:val="24"/>
          <w:lang w:val="es-ES"/>
        </w:rPr>
      </w:pPr>
      <w:r w:rsidRPr="007325D2">
        <w:rPr>
          <w:rFonts w:ascii="Times New Roman" w:eastAsia="Times New Roman" w:hAnsi="Times New Roman" w:cs="Times New Roman"/>
          <w:b/>
          <w:sz w:val="24"/>
          <w:szCs w:val="24"/>
          <w:lang w:val="es-ES"/>
        </w:rPr>
        <w:t>Ewa Kobyłecka-Piwońska:</w:t>
      </w:r>
    </w:p>
    <w:p w14:paraId="00000002" w14:textId="26B21175"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Bueno, la pregunta inevitable para empezar esta entrevista es: ¿cómo concebís tu </w:t>
      </w:r>
      <w:proofErr w:type="spellStart"/>
      <w:r w:rsidRPr="00C8201F">
        <w:rPr>
          <w:rFonts w:ascii="Times New Roman" w:eastAsia="Times New Roman" w:hAnsi="Times New Roman" w:cs="Times New Roman"/>
          <w:sz w:val="24"/>
          <w:szCs w:val="24"/>
        </w:rPr>
        <w:t>judeidad</w:t>
      </w:r>
      <w:proofErr w:type="spellEnd"/>
      <w:r w:rsidRPr="00C8201F">
        <w:rPr>
          <w:rFonts w:ascii="Times New Roman" w:eastAsia="Times New Roman" w:hAnsi="Times New Roman" w:cs="Times New Roman"/>
          <w:sz w:val="24"/>
          <w:szCs w:val="24"/>
        </w:rPr>
        <w:t xml:space="preserve"> y qué lugar ocupa en tu vida?</w:t>
      </w:r>
    </w:p>
    <w:p w14:paraId="3922A99C"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03" w14:textId="1E5B8C50"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Mi respuesta solo puede transcurrir en medio de conflictos, y creo que esa relación conflictiva con la identidad judía es, justamente, una de las primeras características netamente judías que tengo: vivir problematizando mi condición de judío. Esa forma de vincularse con la identidad me parece muy propia del judaísmo, una modulación de la neurosis judía que me resulta particularmente reconocible. </w:t>
      </w:r>
    </w:p>
    <w:p w14:paraId="00000004"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Todas las identidades pueden asumirse de manera plena o problematizarse. Ninguna está exenta. Pero en mi caso, hay un modo de “enroscarse” con la identidad judía, que me parece también muy judío, en el que uno solo puede ser judío cuestionando su propia </w:t>
      </w:r>
      <w:proofErr w:type="spellStart"/>
      <w:r w:rsidRPr="00C8201F">
        <w:rPr>
          <w:rFonts w:ascii="Times New Roman" w:eastAsia="Times New Roman" w:hAnsi="Times New Roman" w:cs="Times New Roman"/>
          <w:sz w:val="24"/>
          <w:szCs w:val="24"/>
        </w:rPr>
        <w:t>judeidad</w:t>
      </w:r>
      <w:proofErr w:type="spellEnd"/>
      <w:r w:rsidRPr="00C8201F">
        <w:rPr>
          <w:rFonts w:ascii="Times New Roman" w:eastAsia="Times New Roman" w:hAnsi="Times New Roman" w:cs="Times New Roman"/>
          <w:sz w:val="24"/>
          <w:szCs w:val="24"/>
        </w:rPr>
        <w:t xml:space="preserve">. Parte de esa problematización atañe a una relación crítica, desde el punto de vista político, con ciertos lineamientos recurrentes de la política del Estado de Israel. </w:t>
      </w:r>
    </w:p>
    <w:p w14:paraId="00000005"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No se trata de cuestionar el Estado de Israel en sí mismo ni su derecho a la existencia, sino ciertas formas políticas concretas, no intrínsecas al Estado, pero sí frecuentes. Si uno toma distancia de esas políticas y descree de la religión judía, no puede sino entrar en crisis con su propio formalismo. Es muy típico del judío de izquierda, podríamos decir. </w:t>
      </w:r>
    </w:p>
    <w:p w14:paraId="00000006"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Yo diría, incluso, que es casi un estereotipo del judío de izquierda. En mi caso personal, además, se suma la formación judía que recibí en la infancia, que implicó una incorporación de ciertos vínculos entre el judaísmo y el Estado de Israel y una fuerte impronta religiosa, ya que la historia judía se estudia en la Torá y en la Biblia. Por lo tanto, mi conocimiento sobre la historia del pueblo judío vino unido, desde temprano, al componente religioso. </w:t>
      </w:r>
    </w:p>
    <w:p w14:paraId="00000007" w14:textId="77777777" w:rsidR="00285723" w:rsidRPr="00D172ED"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Ya de niño descubrí que no tenía creencias religiosas. Hay una marca muy concreta de eso, cuando al culminar mis siete años de </w:t>
      </w:r>
      <w:r w:rsidRPr="00D172ED">
        <w:rPr>
          <w:rFonts w:ascii="Times New Roman" w:eastAsia="Times New Roman" w:hAnsi="Times New Roman" w:cs="Times New Roman"/>
          <w:sz w:val="24"/>
          <w:szCs w:val="24"/>
        </w:rPr>
        <w:t xml:space="preserve">educación judía, no acepté hacer el Bar </w:t>
      </w:r>
      <w:proofErr w:type="spellStart"/>
      <w:r w:rsidRPr="00D172ED">
        <w:rPr>
          <w:rFonts w:ascii="Times New Roman" w:eastAsia="Times New Roman" w:hAnsi="Times New Roman" w:cs="Times New Roman"/>
          <w:sz w:val="24"/>
          <w:szCs w:val="24"/>
        </w:rPr>
        <w:t>Mitzvá</w:t>
      </w:r>
      <w:proofErr w:type="spellEnd"/>
      <w:r w:rsidRPr="00D172ED">
        <w:rPr>
          <w:rFonts w:ascii="Times New Roman" w:eastAsia="Times New Roman" w:hAnsi="Times New Roman" w:cs="Times New Roman"/>
          <w:sz w:val="24"/>
          <w:szCs w:val="24"/>
        </w:rPr>
        <w:t xml:space="preserve">. Es un asunto que, con mi madre en particular, está en el mismo punto que en 1979, cuando </w:t>
      </w:r>
      <w:r w:rsidRPr="00D172ED">
        <w:rPr>
          <w:rFonts w:ascii="Times New Roman" w:eastAsia="Times New Roman" w:hAnsi="Times New Roman" w:cs="Times New Roman"/>
          <w:sz w:val="24"/>
          <w:szCs w:val="24"/>
        </w:rPr>
        <w:lastRenderedPageBreak/>
        <w:t xml:space="preserve">dije: “No creo en Dios, no voy a hacer el Bar </w:t>
      </w:r>
      <w:proofErr w:type="spellStart"/>
      <w:r w:rsidRPr="00D172ED">
        <w:rPr>
          <w:rFonts w:ascii="Times New Roman" w:eastAsia="Times New Roman" w:hAnsi="Times New Roman" w:cs="Times New Roman"/>
          <w:sz w:val="24"/>
          <w:szCs w:val="24"/>
        </w:rPr>
        <w:t>Mitzvá</w:t>
      </w:r>
      <w:proofErr w:type="spellEnd"/>
      <w:r w:rsidRPr="00D172ED">
        <w:rPr>
          <w:rFonts w:ascii="Times New Roman" w:eastAsia="Times New Roman" w:hAnsi="Times New Roman" w:cs="Times New Roman"/>
          <w:sz w:val="24"/>
          <w:szCs w:val="24"/>
        </w:rPr>
        <w:t>”.</w:t>
      </w:r>
    </w:p>
    <w:p w14:paraId="00000008" w14:textId="465E7B09" w:rsidR="00285723" w:rsidRPr="00D172ED"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D172ED">
        <w:rPr>
          <w:rFonts w:ascii="Times New Roman" w:eastAsia="Times New Roman" w:hAnsi="Times New Roman" w:cs="Times New Roman"/>
          <w:sz w:val="24"/>
          <w:szCs w:val="24"/>
        </w:rPr>
        <w:t>Transité todo un proceso, ni corto ni fácil, de pensar: “¿En qué sentido soy judío?” Porque lo soy. Me pasa hasta el día de hoy. Tengo un mapa argentino y uno de Israel en mi cabeza, que me enseñaron en geografía en las horas de formación judí</w:t>
      </w:r>
      <w:r w:rsidR="001F31B3" w:rsidRPr="00D172ED">
        <w:rPr>
          <w:rFonts w:ascii="Times New Roman" w:eastAsia="Times New Roman" w:hAnsi="Times New Roman" w:cs="Times New Roman"/>
          <w:sz w:val="24"/>
          <w:szCs w:val="24"/>
        </w:rPr>
        <w:t>a.</w:t>
      </w:r>
    </w:p>
    <w:p w14:paraId="00000009" w14:textId="4DA92137" w:rsidR="00285723" w:rsidRPr="00D172ED"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D172ED">
        <w:rPr>
          <w:rFonts w:ascii="Times New Roman" w:eastAsia="Times New Roman" w:hAnsi="Times New Roman" w:cs="Times New Roman"/>
          <w:sz w:val="24"/>
          <w:szCs w:val="24"/>
        </w:rPr>
        <w:t xml:space="preserve">¿Cómo no cuestionar una identidad cuando el mapa que </w:t>
      </w:r>
      <w:proofErr w:type="spellStart"/>
      <w:r w:rsidRPr="00D172ED">
        <w:rPr>
          <w:rFonts w:ascii="Times New Roman" w:eastAsia="Times New Roman" w:hAnsi="Times New Roman" w:cs="Times New Roman"/>
          <w:sz w:val="24"/>
          <w:szCs w:val="24"/>
        </w:rPr>
        <w:t>tenés</w:t>
      </w:r>
      <w:proofErr w:type="spellEnd"/>
      <w:r w:rsidRPr="00D172ED">
        <w:rPr>
          <w:rFonts w:ascii="Times New Roman" w:eastAsia="Times New Roman" w:hAnsi="Times New Roman" w:cs="Times New Roman"/>
          <w:sz w:val="24"/>
          <w:szCs w:val="24"/>
        </w:rPr>
        <w:t xml:space="preserve"> en mente no concuerda con la realidad? Se decía que el Sinaí era un “despojo” y fueron tierras conquistadas. Esa problematización, sumada</w:t>
      </w:r>
      <w:r w:rsidR="00D172ED" w:rsidRPr="00D172ED">
        <w:rPr>
          <w:rFonts w:ascii="Times New Roman" w:eastAsia="Times New Roman" w:hAnsi="Times New Roman" w:cs="Times New Roman"/>
          <w:sz w:val="24"/>
          <w:szCs w:val="24"/>
        </w:rPr>
        <w:t xml:space="preserve"> a</w:t>
      </w:r>
      <w:r w:rsidRPr="00D172ED">
        <w:rPr>
          <w:rFonts w:ascii="Times New Roman" w:eastAsia="Times New Roman" w:hAnsi="Times New Roman" w:cs="Times New Roman"/>
          <w:sz w:val="24"/>
          <w:szCs w:val="24"/>
        </w:rPr>
        <w:t xml:space="preserve"> la religiosa, contribuyó a esa inc</w:t>
      </w:r>
      <w:r w:rsidR="001F31B3" w:rsidRPr="00D172ED">
        <w:rPr>
          <w:rFonts w:ascii="Times New Roman" w:eastAsia="Times New Roman" w:hAnsi="Times New Roman" w:cs="Times New Roman"/>
          <w:sz w:val="24"/>
          <w:szCs w:val="24"/>
        </w:rPr>
        <w:t>ó</w:t>
      </w:r>
      <w:r w:rsidRPr="00D172ED">
        <w:rPr>
          <w:rFonts w:ascii="Times New Roman" w:eastAsia="Times New Roman" w:hAnsi="Times New Roman" w:cs="Times New Roman"/>
          <w:sz w:val="24"/>
          <w:szCs w:val="24"/>
        </w:rPr>
        <w:t>gnita persistente: ¿en qué sentido soy judío?</w:t>
      </w:r>
    </w:p>
    <w:p w14:paraId="0000000A"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Fue teniendo distintas resoluciones. La más plena fue advertir que esa misma problematización era típicamente judía, no solo su resolución. El cuestionamiento constante ya era un rasgo judío en mí, y la manera de resolverse avanzó en dos direcciones. Una fue ir recuperando y asumiendo ciertas expresiones culturales y tradicionales que siento propias, como por ejemplo la música judía. La siento como propia, y dice algo sobre mí.</w:t>
      </w:r>
    </w:p>
    <w:p w14:paraId="3F0D58F9"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Diego</w:t>
      </w:r>
      <w:r w:rsidR="00F93E0C" w:rsidRPr="00C8201F">
        <w:rPr>
          <w:rFonts w:ascii="Times New Roman" w:eastAsia="Times New Roman" w:hAnsi="Times New Roman" w:cs="Times New Roman"/>
          <w:b/>
          <w:sz w:val="24"/>
          <w:szCs w:val="24"/>
        </w:rPr>
        <w:t xml:space="preserve">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0B" w14:textId="636544CD"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¿A qué música judía te referís?</w:t>
      </w:r>
    </w:p>
    <w:p w14:paraId="0000000C"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0D"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La música klezmer. Dos músicos en particular: Marcelo </w:t>
      </w:r>
      <w:proofErr w:type="spellStart"/>
      <w:r w:rsidRPr="00C8201F">
        <w:rPr>
          <w:rFonts w:ascii="Times New Roman" w:eastAsia="Times New Roman" w:hAnsi="Times New Roman" w:cs="Times New Roman"/>
          <w:sz w:val="24"/>
          <w:szCs w:val="24"/>
        </w:rPr>
        <w:t>Moguilevsky</w:t>
      </w:r>
      <w:proofErr w:type="spellEnd"/>
      <w:r w:rsidRPr="00C8201F">
        <w:rPr>
          <w:rFonts w:ascii="Times New Roman" w:eastAsia="Times New Roman" w:hAnsi="Times New Roman" w:cs="Times New Roman"/>
          <w:sz w:val="24"/>
          <w:szCs w:val="24"/>
        </w:rPr>
        <w:t xml:space="preserve"> y César Lerner. Hará unos veinte años que los escuché por primera vez, y fue sentir: “esto es mío”</w:t>
      </w:r>
    </w:p>
    <w:p w14:paraId="0000000E"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Podría intentar una analogía con el tango. No tuvo lugar en mi formación; es la música de mi papá por una cuestión generacional, que yo más bien despreciaba. ¿De qué manera el tango pasa a formar parte de mi identidad como porteño? Ese es un tipo de proceso que dice algo sobre mí. Cuando escucho música klezmer es una forma profunda de decir: “esto forma parte de mí”.</w:t>
      </w:r>
    </w:p>
    <w:p w14:paraId="0000000F"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Otra inflexión fundamental que, con el tiempo pude elaborar mejor, la encontré en Hannah Arendt, quien no había transitado un judaísmo demasiado asumido ni le resultaba </w:t>
      </w:r>
      <w:r w:rsidRPr="00C8201F">
        <w:rPr>
          <w:rFonts w:ascii="Times New Roman" w:eastAsia="Times New Roman" w:hAnsi="Times New Roman" w:cs="Times New Roman"/>
          <w:sz w:val="24"/>
          <w:szCs w:val="24"/>
        </w:rPr>
        <w:lastRenderedPageBreak/>
        <w:t>especialmente significativo, cuando frente al nazismo dice: “ahora sí soy judía”.</w:t>
      </w:r>
    </w:p>
    <w:p w14:paraId="00000010"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La idea de que la identidad se termina de formar mediante la mirada ajena, no en una inmanencia, sino en la relación con la otredad. Pero no es cualquier otredad, sino el grado máximo de una otredad hostil. El otro, con su hostilidad antisemita, me constituye como judío.</w:t>
      </w:r>
    </w:p>
    <w:p w14:paraId="00000011" w14:textId="6F0559F6" w:rsidR="00285723" w:rsidRPr="00C8201F" w:rsidRDefault="0058507F" w:rsidP="00C8201F">
      <w:pPr>
        <w:keepNext/>
        <w:widowControl w:val="0"/>
        <w:spacing w:before="240" w:after="24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Eso fue muy fuerte y significativo para mí. Tengo un hijo de 24 años, su madre no es judía, y en algún momento surgió esta cuestión: “Yo no soy judío, porque mi madre no es judía”, etcétera. Yo le propuse mi definición de judío: “Judíos son aquellos a los que los nazis se llevan por judíos cuando vienen a buscar a los judío</w:t>
      </w:r>
      <w:r w:rsidR="00D172ED">
        <w:rPr>
          <w:rFonts w:ascii="Times New Roman" w:eastAsia="Times New Roman" w:hAnsi="Times New Roman" w:cs="Times New Roman"/>
          <w:sz w:val="24"/>
          <w:szCs w:val="24"/>
        </w:rPr>
        <w:t>s</w:t>
      </w:r>
      <w:r w:rsidR="007325D2">
        <w:rPr>
          <w:rFonts w:ascii="Times New Roman" w:eastAsia="Times New Roman" w:hAnsi="Times New Roman" w:cs="Times New Roman"/>
          <w:sz w:val="24"/>
          <w:szCs w:val="24"/>
        </w:rPr>
        <w:t>.</w:t>
      </w:r>
      <w:r w:rsidRPr="00C8201F">
        <w:rPr>
          <w:rFonts w:ascii="Times New Roman" w:eastAsia="Times New Roman" w:hAnsi="Times New Roman" w:cs="Times New Roman"/>
          <w:sz w:val="24"/>
          <w:szCs w:val="24"/>
        </w:rPr>
        <w:t xml:space="preserve"> Vos te llamas Kohan. Te llevarían”. </w:t>
      </w:r>
    </w:p>
    <w:p w14:paraId="00000012" w14:textId="1956E3B6"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Lidiar con el intenso hostigamiento antisemita, más </w:t>
      </w:r>
      <w:r w:rsidR="00D172ED" w:rsidRPr="00C8201F">
        <w:rPr>
          <w:rFonts w:ascii="Times New Roman" w:eastAsia="Times New Roman" w:hAnsi="Times New Roman" w:cs="Times New Roman"/>
          <w:sz w:val="24"/>
          <w:szCs w:val="24"/>
        </w:rPr>
        <w:t>aún</w:t>
      </w:r>
      <w:r w:rsidRPr="00C8201F">
        <w:rPr>
          <w:rFonts w:ascii="Times New Roman" w:eastAsia="Times New Roman" w:hAnsi="Times New Roman" w:cs="Times New Roman"/>
          <w:sz w:val="24"/>
          <w:szCs w:val="24"/>
        </w:rPr>
        <w:t xml:space="preserve"> en esta época hostil, es otra de las formas en las que se evidencia el ser judío.</w:t>
      </w:r>
    </w:p>
    <w:p w14:paraId="17F91A2A"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Ewa Kobyłecka-Piwońska:</w:t>
      </w:r>
    </w:p>
    <w:p w14:paraId="00000013" w14:textId="6FC948C1"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Entonces, tu identidad judía está marcada por esa tendencia a interrogarlo todo, y por el proceso de haberte hecho paulatinamente judío a lo largo de los años.</w:t>
      </w:r>
    </w:p>
    <w:p w14:paraId="6033C2E3"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14" w14:textId="634B70D0"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Sí. Todos podemos problematizar nuestras distintas facetas de identidad. Yo también sometí a revisión crítica mi identidad como argentino: ¿qué de la argentinidad? ¿qué de lo argentino?</w:t>
      </w:r>
    </w:p>
    <w:p w14:paraId="4675A31C"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Ewa Kobyłecka-Piwońska:</w:t>
      </w:r>
    </w:p>
    <w:p w14:paraId="00000015" w14:textId="6FB67A10"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Pero, argentino </w:t>
      </w:r>
      <w:proofErr w:type="spellStart"/>
      <w:r w:rsidRPr="00C8201F">
        <w:rPr>
          <w:rFonts w:ascii="Times New Roman" w:eastAsia="Times New Roman" w:hAnsi="Times New Roman" w:cs="Times New Roman"/>
          <w:sz w:val="24"/>
          <w:szCs w:val="24"/>
        </w:rPr>
        <w:t>podés</w:t>
      </w:r>
      <w:proofErr w:type="spellEnd"/>
      <w:r w:rsidRPr="00C8201F">
        <w:rPr>
          <w:rFonts w:ascii="Times New Roman" w:eastAsia="Times New Roman" w:hAnsi="Times New Roman" w:cs="Times New Roman"/>
          <w:sz w:val="24"/>
          <w:szCs w:val="24"/>
        </w:rPr>
        <w:t xml:space="preserve"> dejar de ser, de algún modo, ¿no? Si </w:t>
      </w:r>
      <w:proofErr w:type="spellStart"/>
      <w:r w:rsidRPr="00C8201F">
        <w:rPr>
          <w:rFonts w:ascii="Times New Roman" w:eastAsia="Times New Roman" w:hAnsi="Times New Roman" w:cs="Times New Roman"/>
          <w:sz w:val="24"/>
          <w:szCs w:val="24"/>
        </w:rPr>
        <w:t>renunciás</w:t>
      </w:r>
      <w:proofErr w:type="spellEnd"/>
      <w:r w:rsidRPr="00C8201F">
        <w:rPr>
          <w:rFonts w:ascii="Times New Roman" w:eastAsia="Times New Roman" w:hAnsi="Times New Roman" w:cs="Times New Roman"/>
          <w:sz w:val="24"/>
          <w:szCs w:val="24"/>
        </w:rPr>
        <w:t>, teóricamente, a la nacionalidad. En el caso de la identidad judía, creo que eso nunca ocurre.</w:t>
      </w:r>
    </w:p>
    <w:p w14:paraId="00000016"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17"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Yo dejé de lado una cierta concepción de lo que significa Israel, y también lo vinculado a la religión. Y, en primera instancia, cuando tenía 12 o 13 años, no me quedaba claro que </w:t>
      </w:r>
      <w:r w:rsidRPr="00C8201F">
        <w:rPr>
          <w:rFonts w:ascii="Times New Roman" w:eastAsia="Times New Roman" w:hAnsi="Times New Roman" w:cs="Times New Roman"/>
          <w:sz w:val="24"/>
          <w:szCs w:val="24"/>
        </w:rPr>
        <w:lastRenderedPageBreak/>
        <w:t>quedaba del judaísmo si esas premisas se derrumbaban, como terminó sucedió.</w:t>
      </w:r>
    </w:p>
    <w:p w14:paraId="00000019"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Pero a la vez, me resulta razonable que mi concepción de la identidad no esté hecha de certezas, sino de interrogaciones. Una identidad que se constituye en su misma destitución. Es medio Derrida esto, se constituye en el verse una y otra vez destituida como identidad. </w:t>
      </w:r>
    </w:p>
    <w:p w14:paraId="42721F11" w14:textId="77777777" w:rsid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Una vez me invitaron a participar en una mesa sobre el judaísmo, y expuse sobre Boca y el judaísmo desde un punto de vista identitario. Elegí esta perspectiva porque mi condición de hincha de Boca es la única que yo no problematizo, que no tiene dudas, ni tiene crisis, ni vacilaciones. Es plena. Y eso me resultaba interesante como una forma de identidad en las antípodas de mi </w:t>
      </w:r>
      <w:proofErr w:type="spellStart"/>
      <w:r w:rsidRPr="00C8201F">
        <w:rPr>
          <w:rFonts w:ascii="Times New Roman" w:eastAsia="Times New Roman" w:hAnsi="Times New Roman" w:cs="Times New Roman"/>
          <w:sz w:val="24"/>
          <w:szCs w:val="24"/>
        </w:rPr>
        <w:t>judeidad</w:t>
      </w:r>
      <w:proofErr w:type="spellEnd"/>
      <w:r w:rsidRPr="00C8201F">
        <w:rPr>
          <w:rFonts w:ascii="Times New Roman" w:eastAsia="Times New Roman" w:hAnsi="Times New Roman" w:cs="Times New Roman"/>
          <w:sz w:val="24"/>
          <w:szCs w:val="24"/>
        </w:rPr>
        <w:t xml:space="preserve">. No es que sea más de Boca que judío, es el modo en que soy de Boca lo que contrasta con el modo en que soy judío: preguntándome, todo el tiempo, qué significa serlo. </w:t>
      </w:r>
    </w:p>
    <w:p w14:paraId="0FAAFDCA"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Ewa</w:t>
      </w:r>
      <w:r w:rsidR="00C8201F">
        <w:rPr>
          <w:rFonts w:ascii="Times New Roman" w:eastAsia="Times New Roman" w:hAnsi="Times New Roman" w:cs="Times New Roman"/>
          <w:b/>
          <w:sz w:val="24"/>
          <w:szCs w:val="24"/>
        </w:rPr>
        <w:t xml:space="preserve"> </w:t>
      </w:r>
      <w:r w:rsidRPr="00C8201F">
        <w:rPr>
          <w:rFonts w:ascii="Times New Roman" w:eastAsia="Times New Roman" w:hAnsi="Times New Roman" w:cs="Times New Roman"/>
          <w:b/>
          <w:sz w:val="24"/>
          <w:szCs w:val="24"/>
        </w:rPr>
        <w:t>Kobyłecka-Piwońska:</w:t>
      </w:r>
      <w:r w:rsidR="00C8201F">
        <w:rPr>
          <w:rFonts w:ascii="Times New Roman" w:eastAsia="Times New Roman" w:hAnsi="Times New Roman" w:cs="Times New Roman"/>
          <w:b/>
          <w:sz w:val="24"/>
          <w:szCs w:val="24"/>
        </w:rPr>
        <w:t xml:space="preserve"> </w:t>
      </w:r>
    </w:p>
    <w:p w14:paraId="0000001B" w14:textId="7A00E701"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¿Será porque lo pudiste elegir libremente, y lo otro no?</w:t>
      </w:r>
    </w:p>
    <w:p w14:paraId="0000001C"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1D" w14:textId="52DD4BCA"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highlight w:val="yellow"/>
        </w:rPr>
      </w:pPr>
      <w:r w:rsidRPr="00C8201F">
        <w:rPr>
          <w:rFonts w:ascii="Times New Roman" w:eastAsia="Times New Roman" w:hAnsi="Times New Roman" w:cs="Times New Roman"/>
          <w:sz w:val="24"/>
          <w:szCs w:val="24"/>
        </w:rPr>
        <w:t>Puede ser al mismo tiempo sí y no, porque lo elegí de chico y cobra la forma de una fatalidad. No lo vivo como una elección, sino como si ya hubiese nacido de Boca. Tiene un imaginario de plenitud. Cuando hablo con gente que tiene creencias religiosas, funciona de la misma manera</w:t>
      </w:r>
      <w:r w:rsidR="001F31B3">
        <w:rPr>
          <w:rFonts w:ascii="Times New Roman" w:eastAsia="Times New Roman" w:hAnsi="Times New Roman" w:cs="Times New Roman"/>
          <w:sz w:val="24"/>
          <w:szCs w:val="24"/>
        </w:rPr>
        <w:t>.</w:t>
      </w:r>
      <w:r w:rsidRPr="00C8201F">
        <w:rPr>
          <w:rFonts w:ascii="Times New Roman" w:eastAsia="Times New Roman" w:hAnsi="Times New Roman" w:cs="Times New Roman"/>
          <w:sz w:val="24"/>
          <w:szCs w:val="24"/>
          <w:highlight w:val="yellow"/>
        </w:rPr>
        <w:t xml:space="preserve"> </w:t>
      </w:r>
    </w:p>
    <w:p w14:paraId="0000001E"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 xml:space="preserve">: </w:t>
      </w:r>
    </w:p>
    <w:p w14:paraId="0000001F"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Porque está esa idea del gran peligro de la asimilación, ¿no? </w:t>
      </w:r>
    </w:p>
    <w:p w14:paraId="00000020" w14:textId="77777777" w:rsidR="00285723" w:rsidRPr="00C8201F" w:rsidRDefault="00285723" w:rsidP="00C8201F">
      <w:pPr>
        <w:keepNext/>
        <w:widowControl w:val="0"/>
        <w:spacing w:before="200" w:after="0" w:line="360" w:lineRule="auto"/>
        <w:jc w:val="both"/>
        <w:rPr>
          <w:rFonts w:ascii="Times New Roman" w:eastAsia="Times New Roman" w:hAnsi="Times New Roman" w:cs="Times New Roman"/>
          <w:b/>
          <w:sz w:val="24"/>
          <w:szCs w:val="24"/>
        </w:rPr>
      </w:pPr>
    </w:p>
    <w:p w14:paraId="00000021"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22"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Esa es una concepción del judaísmo que formó parte de mi educación, pero que no asumí. Yo también brindé diciendo: «</w:t>
      </w:r>
      <w:proofErr w:type="spellStart"/>
      <w:r w:rsidRPr="00C8201F">
        <w:rPr>
          <w:rFonts w:ascii="Times New Roman" w:eastAsia="Times New Roman" w:hAnsi="Times New Roman" w:cs="Times New Roman"/>
          <w:sz w:val="24"/>
          <w:szCs w:val="24"/>
        </w:rPr>
        <w:t>L'Shana</w:t>
      </w:r>
      <w:proofErr w:type="spellEnd"/>
      <w:r w:rsidRPr="00C8201F">
        <w:rPr>
          <w:rFonts w:ascii="Times New Roman" w:eastAsia="Times New Roman" w:hAnsi="Times New Roman" w:cs="Times New Roman"/>
          <w:sz w:val="24"/>
          <w:szCs w:val="24"/>
        </w:rPr>
        <w:t xml:space="preserve"> </w:t>
      </w:r>
      <w:proofErr w:type="spellStart"/>
      <w:r w:rsidRPr="00C8201F">
        <w:rPr>
          <w:rFonts w:ascii="Times New Roman" w:eastAsia="Times New Roman" w:hAnsi="Times New Roman" w:cs="Times New Roman"/>
          <w:sz w:val="24"/>
          <w:szCs w:val="24"/>
        </w:rPr>
        <w:t>Haba'ah</w:t>
      </w:r>
      <w:proofErr w:type="spellEnd"/>
      <w:r w:rsidRPr="00C8201F">
        <w:rPr>
          <w:rFonts w:ascii="Times New Roman" w:eastAsia="Times New Roman" w:hAnsi="Times New Roman" w:cs="Times New Roman"/>
          <w:sz w:val="24"/>
          <w:szCs w:val="24"/>
        </w:rPr>
        <w:t xml:space="preserve"> </w:t>
      </w:r>
      <w:proofErr w:type="spellStart"/>
      <w:r w:rsidRPr="00C8201F">
        <w:rPr>
          <w:rFonts w:ascii="Times New Roman" w:eastAsia="Times New Roman" w:hAnsi="Times New Roman" w:cs="Times New Roman"/>
          <w:sz w:val="24"/>
          <w:szCs w:val="24"/>
        </w:rPr>
        <w:t>B'Yerushalayim</w:t>
      </w:r>
      <w:proofErr w:type="spellEnd"/>
      <w:r w:rsidRPr="00C8201F">
        <w:rPr>
          <w:rFonts w:ascii="Times New Roman" w:eastAsia="Times New Roman" w:hAnsi="Times New Roman" w:cs="Times New Roman"/>
          <w:sz w:val="24"/>
          <w:szCs w:val="24"/>
        </w:rPr>
        <w:t xml:space="preserve">», “el próximo año en Jerusalén”. Ese es el brindis de los judíos de la diáspora. Ni a palos voy a vivir a Jerusalén, es más, fui a Israel por primera vez de grande. La idea de la no asimilación siempre me </w:t>
      </w:r>
      <w:r w:rsidRPr="00C8201F">
        <w:rPr>
          <w:rFonts w:ascii="Times New Roman" w:eastAsia="Times New Roman" w:hAnsi="Times New Roman" w:cs="Times New Roman"/>
          <w:sz w:val="24"/>
          <w:szCs w:val="24"/>
        </w:rPr>
        <w:lastRenderedPageBreak/>
        <w:t>pareció, me sale decir terrible, pero no comparto ese criterio.</w:t>
      </w:r>
    </w:p>
    <w:p w14:paraId="00000023"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No rige sobre mí el mandato de el “destino” de ir a Israel, o considerarnos “exiliados”. Yo no quisiera vivir en ningún lugar que no fuera Buenos Aires. No me siento expatriado porque no me siento sin esta patria, me siento argentino, al contrario de lo que los antisemitas suelen decir. Sí, soy argentino. Me gusta vivir en Buenos Aires y no viviría en ningún otro lugar. Tampoco me guío por la idea de no asimilación, ya que pude discernir que una tradición y una cultura pueden mantenerse aun en relación con personas que no </w:t>
      </w:r>
      <w:proofErr w:type="spellStart"/>
      <w:r w:rsidRPr="00C8201F">
        <w:rPr>
          <w:rFonts w:ascii="Times New Roman" w:eastAsia="Times New Roman" w:hAnsi="Times New Roman" w:cs="Times New Roman"/>
          <w:sz w:val="24"/>
          <w:szCs w:val="24"/>
        </w:rPr>
        <w:t>pertenezcen</w:t>
      </w:r>
      <w:proofErr w:type="spellEnd"/>
      <w:r w:rsidRPr="00C8201F">
        <w:rPr>
          <w:rFonts w:ascii="Times New Roman" w:eastAsia="Times New Roman" w:hAnsi="Times New Roman" w:cs="Times New Roman"/>
          <w:sz w:val="24"/>
          <w:szCs w:val="24"/>
        </w:rPr>
        <w:t xml:space="preserve"> a la misma condición de judío. El relacionarse únicamente con iguales me remite, inevitablemente, al gueto de Varsovia. Esa lógica me parece algo terrible, del mismo modo que me resulta terrible cualquier concepción de la identidad que implique vincularse solo con iguales.</w:t>
      </w:r>
    </w:p>
    <w:p w14:paraId="00000025"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Ewa Kobyłecka-Piwońska:</w:t>
      </w:r>
    </w:p>
    <w:p w14:paraId="00000026" w14:textId="77777777" w:rsidR="00285723" w:rsidRPr="00C8201F" w:rsidRDefault="0058507F" w:rsidP="00C8201F">
      <w:pPr>
        <w:keepNext/>
        <w:widowControl w:val="0"/>
        <w:spacing w:before="240" w:after="24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Escribiste varias novelas sobre la dictadura militar argentina, vinculadas con el terror. ¿Te parece que el hecho de ser judío influyó, de algún modo, en la manera que abordaste el tema? ¿Te acercaste desde un ángulo particular, tal vez por esa tendencia a interrogarlo todo?</w:t>
      </w:r>
    </w:p>
    <w:p w14:paraId="715D8B1B"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27" w14:textId="415B9485"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No me parece. Responde mucho más a mi ideología de izquierda.</w:t>
      </w:r>
    </w:p>
    <w:p w14:paraId="594BD58B"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28" w14:textId="3ABF55D0"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 xml:space="preserve">¿Pero </w:t>
      </w:r>
      <w:proofErr w:type="spellStart"/>
      <w:r w:rsidRPr="00C8201F">
        <w:rPr>
          <w:rFonts w:ascii="Times New Roman" w:eastAsia="Times New Roman" w:hAnsi="Times New Roman" w:cs="Times New Roman"/>
          <w:sz w:val="24"/>
          <w:szCs w:val="24"/>
        </w:rPr>
        <w:t>reconocés</w:t>
      </w:r>
      <w:proofErr w:type="spellEnd"/>
      <w:r w:rsidRPr="00C8201F">
        <w:rPr>
          <w:rFonts w:ascii="Times New Roman" w:eastAsia="Times New Roman" w:hAnsi="Times New Roman" w:cs="Times New Roman"/>
          <w:sz w:val="24"/>
          <w:szCs w:val="24"/>
        </w:rPr>
        <w:t xml:space="preserve"> en tu escritura, por ejemplo, algún componente judío, más allá de lo temático?</w:t>
      </w:r>
    </w:p>
    <w:p w14:paraId="00000029"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2A"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Temáticamente no hay casi nada, creo. </w:t>
      </w:r>
    </w:p>
    <w:p w14:paraId="0000002B"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Tenía 15 o 16 años cuando terminó la dictadura, de manera que estaba en un momento de maduración personal y de empezar a preguntar. Además, en el país se comenzaba a hablar </w:t>
      </w:r>
      <w:r w:rsidRPr="00C8201F">
        <w:rPr>
          <w:rFonts w:ascii="Times New Roman" w:eastAsia="Times New Roman" w:hAnsi="Times New Roman" w:cs="Times New Roman"/>
          <w:sz w:val="24"/>
          <w:szCs w:val="24"/>
        </w:rPr>
        <w:lastRenderedPageBreak/>
        <w:t xml:space="preserve">de forma más explícita sobre ciertas cuestiones. </w:t>
      </w:r>
    </w:p>
    <w:p w14:paraId="0000002C"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Y el antisemitismo, el encarnizamiento contra los judíos por parte de la represión del terrorismo de Estado apareció como un dato más, entre otros, para mí. Sé que existió, no me es indistinto, pero no diría que le entro al asunto por ahí. Porque al mismo tiempo era de prever que este tipo de personas con esa ideología redoblen el ensañamiento cuando hay judíos de por medio. Pero no diría que me interpela ante todo como judío y que entro al asunto como judío. </w:t>
      </w:r>
    </w:p>
    <w:p w14:paraId="0000002D"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Creo que uno de los rasgos que tengo es problematizar el judaísmo que, insisto, me parece típicamente judío, al igual que el humor que tengo. Hay que ver cuánto de eso traspasa lo que escribo, pero me da la impresión que hay algo en el tipo de humor, un poco sombrío, un poco quejoso, dotando a la risa de una cierta impronta de resistencia.</w:t>
      </w:r>
    </w:p>
    <w:p w14:paraId="0000002E"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Ese humor del que soportó y se sobrepuso a una tragedia. Está, también, el de los pueblos alegres, el perverso del verdugo y el de resistencia. Me parece que la modulación del humor judío es ese último, de quien la pasa mal y se sobrepone sin evadir lo trágico.</w:t>
      </w:r>
    </w:p>
    <w:p w14:paraId="0000002F"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Recuerdo que di una entrevista sobre el humor y fue al revés. No fue el judaísmo lo que nos llevó al humor,  sino que hablando sobre el humor terminamos en el judaísmo. Esa impronta, que puede estar en mí, también está en Rudy Paz y en Woody Allen. Es el humor judío. No hacemos chistes a pesar de las tragedias que hemos vivido como judíos, es por ella. </w:t>
      </w:r>
    </w:p>
    <w:p w14:paraId="00000030"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31"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Y las preguntas, muchas veces, también vienen de la tragedia, ¿no?</w:t>
      </w:r>
    </w:p>
    <w:p w14:paraId="357BB5FE"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32" w14:textId="797C6D58"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Sí. Creo que, si algo traspasa lo que escribo, está en relación con el humor. Escribí novelas paródicas vinculadas con lo argentino, pero me han dicho que aun en </w:t>
      </w:r>
      <w:r w:rsidRPr="00C8201F">
        <w:rPr>
          <w:rFonts w:ascii="Times New Roman" w:eastAsia="Times New Roman" w:hAnsi="Times New Roman" w:cs="Times New Roman"/>
          <w:i/>
          <w:sz w:val="24"/>
          <w:szCs w:val="24"/>
        </w:rPr>
        <w:t>Dos veces junio</w:t>
      </w:r>
      <w:r w:rsidRPr="00C8201F">
        <w:rPr>
          <w:rFonts w:ascii="Times New Roman" w:eastAsia="Times New Roman" w:hAnsi="Times New Roman" w:cs="Times New Roman"/>
          <w:sz w:val="24"/>
          <w:szCs w:val="24"/>
        </w:rPr>
        <w:t xml:space="preserve"> hay un toque irónico, tanto en el horror como en lo oscuro. Hay también un toque de resistencia porque, el acercamiento de la memoria y la tragedia, supone el riesgo de banalizar y el de la idiotez. ¿Cómo te vas a reír de esto? Uno no se ríe a pesar de la tragedia, se ríe porque </w:t>
      </w:r>
      <w:r w:rsidRPr="00C8201F">
        <w:rPr>
          <w:rFonts w:ascii="Times New Roman" w:eastAsia="Times New Roman" w:hAnsi="Times New Roman" w:cs="Times New Roman"/>
          <w:sz w:val="24"/>
          <w:szCs w:val="24"/>
        </w:rPr>
        <w:lastRenderedPageBreak/>
        <w:t>hubo una tragedia.</w:t>
      </w:r>
    </w:p>
    <w:p w14:paraId="00000033"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Ese humor no es “reparador”, pero tampoco evade, es resistencia con una huella de amargura. Presenta una relación entre la risa y el dolor.</w:t>
      </w:r>
    </w:p>
    <w:p w14:paraId="17FCBF72"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34" w14:textId="64F7F848"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Tu forma de escribir y de decir, la encuentro, en algunos aspectos, bastante judía. Esa forma en la que enuncias un concepto y, reiteradamente, lo revisas. Lo encuentro hasta talmúdico.</w:t>
      </w:r>
    </w:p>
    <w:p w14:paraId="3FDF88E8"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35" w14:textId="50F7720F"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Ojalá, porque recibí esa formación. Cuando mencionaste las preguntas, recordé el </w:t>
      </w:r>
      <w:proofErr w:type="spellStart"/>
      <w:r w:rsidRPr="00C8201F">
        <w:rPr>
          <w:rFonts w:ascii="Times New Roman" w:eastAsia="Times New Roman" w:hAnsi="Times New Roman" w:cs="Times New Roman"/>
          <w:sz w:val="24"/>
          <w:szCs w:val="24"/>
        </w:rPr>
        <w:t>Manishtaná</w:t>
      </w:r>
      <w:proofErr w:type="spellEnd"/>
      <w:r w:rsidRPr="00C8201F">
        <w:rPr>
          <w:rFonts w:ascii="Times New Roman" w:eastAsia="Times New Roman" w:hAnsi="Times New Roman" w:cs="Times New Roman"/>
          <w:sz w:val="24"/>
          <w:szCs w:val="24"/>
        </w:rPr>
        <w:t xml:space="preserve">, “ha </w:t>
      </w:r>
      <w:proofErr w:type="spellStart"/>
      <w:r w:rsidRPr="00C8201F">
        <w:rPr>
          <w:rFonts w:ascii="Times New Roman" w:eastAsia="Times New Roman" w:hAnsi="Times New Roman" w:cs="Times New Roman"/>
          <w:sz w:val="24"/>
          <w:szCs w:val="24"/>
        </w:rPr>
        <w:t>laila</w:t>
      </w:r>
      <w:proofErr w:type="spellEnd"/>
      <w:r w:rsidRPr="00C8201F">
        <w:rPr>
          <w:rFonts w:ascii="Times New Roman" w:eastAsia="Times New Roman" w:hAnsi="Times New Roman" w:cs="Times New Roman"/>
          <w:sz w:val="24"/>
          <w:szCs w:val="24"/>
        </w:rPr>
        <w:t xml:space="preserve"> ha-</w:t>
      </w:r>
      <w:proofErr w:type="spellStart"/>
      <w:r w:rsidRPr="00C8201F">
        <w:rPr>
          <w:rFonts w:ascii="Times New Roman" w:eastAsia="Times New Roman" w:hAnsi="Times New Roman" w:cs="Times New Roman"/>
          <w:sz w:val="24"/>
          <w:szCs w:val="24"/>
        </w:rPr>
        <w:t>ze</w:t>
      </w:r>
      <w:proofErr w:type="spellEnd"/>
      <w:r w:rsidRPr="00C8201F">
        <w:rPr>
          <w:rFonts w:ascii="Times New Roman" w:eastAsia="Times New Roman" w:hAnsi="Times New Roman" w:cs="Times New Roman"/>
          <w:sz w:val="24"/>
          <w:szCs w:val="24"/>
        </w:rPr>
        <w:t>” [“esta noche”]. Una concepción donde incluso las formulaciones de las certezas no son afirmativas sino interrogativas.</w:t>
      </w:r>
    </w:p>
    <w:p w14:paraId="00000036"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Los argentinos movemos mucho las manos, porque somos italianos, pero a mí me gusta pensar que es también porque soy judío. Sé que la cultura argentina es muy italiana, pero me gusta pensar que es una forma enfática que tengo para hablar. Otra cosa, que también me marcó, fue la mirada del otro no hostil.</w:t>
      </w:r>
    </w:p>
    <w:p w14:paraId="00000037"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Nunca vi </w:t>
      </w:r>
      <w:proofErr w:type="spellStart"/>
      <w:r w:rsidRPr="00C8201F">
        <w:rPr>
          <w:rFonts w:ascii="Times New Roman" w:eastAsia="Times New Roman" w:hAnsi="Times New Roman" w:cs="Times New Roman"/>
          <w:i/>
          <w:sz w:val="24"/>
          <w:szCs w:val="24"/>
        </w:rPr>
        <w:t>Seinfeld</w:t>
      </w:r>
      <w:proofErr w:type="spellEnd"/>
      <w:r w:rsidRPr="00C8201F">
        <w:rPr>
          <w:rFonts w:ascii="Times New Roman" w:eastAsia="Times New Roman" w:hAnsi="Times New Roman" w:cs="Times New Roman"/>
          <w:i/>
          <w:sz w:val="24"/>
          <w:szCs w:val="24"/>
        </w:rPr>
        <w:t xml:space="preserve">, </w:t>
      </w:r>
      <w:r w:rsidRPr="00C8201F">
        <w:rPr>
          <w:rFonts w:ascii="Times New Roman" w:eastAsia="Times New Roman" w:hAnsi="Times New Roman" w:cs="Times New Roman"/>
          <w:sz w:val="24"/>
          <w:szCs w:val="24"/>
        </w:rPr>
        <w:t xml:space="preserve">pero muchas veces me dijeron que tomaba cosas de Jerry.  Es porque somos judíos. Me veo muy en relación con el humor, el énfasis y el “Ay </w:t>
      </w:r>
      <w:proofErr w:type="spellStart"/>
      <w:r w:rsidRPr="00C8201F">
        <w:rPr>
          <w:rFonts w:ascii="Times New Roman" w:eastAsia="Times New Roman" w:hAnsi="Times New Roman" w:cs="Times New Roman"/>
          <w:sz w:val="24"/>
          <w:szCs w:val="24"/>
        </w:rPr>
        <w:t>ay</w:t>
      </w:r>
      <w:proofErr w:type="spellEnd"/>
      <w:r w:rsidRPr="00C8201F">
        <w:rPr>
          <w:rFonts w:ascii="Times New Roman" w:eastAsia="Times New Roman" w:hAnsi="Times New Roman" w:cs="Times New Roman"/>
          <w:sz w:val="24"/>
          <w:szCs w:val="24"/>
        </w:rPr>
        <w:t xml:space="preserve"> </w:t>
      </w:r>
      <w:proofErr w:type="spellStart"/>
      <w:r w:rsidRPr="00C8201F">
        <w:rPr>
          <w:rFonts w:ascii="Times New Roman" w:eastAsia="Times New Roman" w:hAnsi="Times New Roman" w:cs="Times New Roman"/>
          <w:sz w:val="24"/>
          <w:szCs w:val="24"/>
        </w:rPr>
        <w:t>ay</w:t>
      </w:r>
      <w:proofErr w:type="spellEnd"/>
      <w:r w:rsidRPr="00C8201F">
        <w:rPr>
          <w:rFonts w:ascii="Times New Roman" w:eastAsia="Times New Roman" w:hAnsi="Times New Roman" w:cs="Times New Roman"/>
          <w:sz w:val="24"/>
          <w:szCs w:val="24"/>
        </w:rPr>
        <w:t>”, ahí soy judío. Además, tengo cara de judío.</w:t>
      </w:r>
    </w:p>
    <w:p w14:paraId="00000038"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Iba caminando por Manhattan, hace treinta años, e iba pensando en la otredad. En un momento, cruzo a una persona que parecía argentina y luego otra, que también me pareció argentina. Pensé: “¿por qué tantos argentinos?”. Al final me di cuenta que no eran argentinos, sino judíos. No por </w:t>
      </w:r>
      <w:proofErr w:type="spellStart"/>
      <w:r w:rsidRPr="00C8201F">
        <w:rPr>
          <w:rFonts w:ascii="Times New Roman" w:eastAsia="Times New Roman" w:hAnsi="Times New Roman" w:cs="Times New Roman"/>
          <w:sz w:val="24"/>
          <w:szCs w:val="24"/>
        </w:rPr>
        <w:t>esencializar</w:t>
      </w:r>
      <w:proofErr w:type="spellEnd"/>
      <w:r w:rsidRPr="00C8201F">
        <w:rPr>
          <w:rFonts w:ascii="Times New Roman" w:eastAsia="Times New Roman" w:hAnsi="Times New Roman" w:cs="Times New Roman"/>
          <w:sz w:val="24"/>
          <w:szCs w:val="24"/>
        </w:rPr>
        <w:t xml:space="preserve"> la anatomía, pero la cara de judío </w:t>
      </w:r>
      <w:proofErr w:type="spellStart"/>
      <w:r w:rsidRPr="00C8201F">
        <w:rPr>
          <w:rFonts w:ascii="Times New Roman" w:eastAsia="Times New Roman" w:hAnsi="Times New Roman" w:cs="Times New Roman"/>
          <w:sz w:val="24"/>
          <w:szCs w:val="24"/>
        </w:rPr>
        <w:t>ashkenazí</w:t>
      </w:r>
      <w:proofErr w:type="spellEnd"/>
      <w:r w:rsidRPr="00C8201F">
        <w:rPr>
          <w:rFonts w:ascii="Times New Roman" w:eastAsia="Times New Roman" w:hAnsi="Times New Roman" w:cs="Times New Roman"/>
          <w:sz w:val="24"/>
          <w:szCs w:val="24"/>
        </w:rPr>
        <w:t xml:space="preserve"> existe. Yo la tengo. La única vez que estuve en Israel crucé dos veces a Palestina, donde se notaba que era judío.</w:t>
      </w:r>
    </w:p>
    <w:p w14:paraId="00000039"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Cuando Borges en </w:t>
      </w:r>
      <w:r w:rsidRPr="00C8201F">
        <w:rPr>
          <w:rFonts w:ascii="Times New Roman" w:eastAsia="Times New Roman" w:hAnsi="Times New Roman" w:cs="Times New Roman"/>
          <w:i/>
          <w:sz w:val="24"/>
          <w:szCs w:val="24"/>
        </w:rPr>
        <w:t xml:space="preserve">Emma </w:t>
      </w:r>
      <w:proofErr w:type="spellStart"/>
      <w:r w:rsidRPr="00C8201F">
        <w:rPr>
          <w:rFonts w:ascii="Times New Roman" w:eastAsia="Times New Roman" w:hAnsi="Times New Roman" w:cs="Times New Roman"/>
          <w:i/>
          <w:sz w:val="24"/>
          <w:szCs w:val="24"/>
        </w:rPr>
        <w:t>Zunz</w:t>
      </w:r>
      <w:proofErr w:type="spellEnd"/>
      <w:r w:rsidRPr="00C8201F">
        <w:rPr>
          <w:rFonts w:ascii="Times New Roman" w:eastAsia="Times New Roman" w:hAnsi="Times New Roman" w:cs="Times New Roman"/>
          <w:sz w:val="24"/>
          <w:szCs w:val="24"/>
        </w:rPr>
        <w:t xml:space="preserve"> hace una descripción casi caricaturizada y antisemita de </w:t>
      </w:r>
      <w:proofErr w:type="spellStart"/>
      <w:r w:rsidRPr="00C8201F">
        <w:rPr>
          <w:rFonts w:ascii="Times New Roman" w:eastAsia="Times New Roman" w:hAnsi="Times New Roman" w:cs="Times New Roman"/>
          <w:sz w:val="24"/>
          <w:szCs w:val="24"/>
        </w:rPr>
        <w:lastRenderedPageBreak/>
        <w:t>Lowenthal</w:t>
      </w:r>
      <w:proofErr w:type="spellEnd"/>
      <w:r w:rsidRPr="00C8201F">
        <w:rPr>
          <w:rFonts w:ascii="Times New Roman" w:eastAsia="Times New Roman" w:hAnsi="Times New Roman" w:cs="Times New Roman"/>
          <w:sz w:val="24"/>
          <w:szCs w:val="24"/>
        </w:rPr>
        <w:t xml:space="preserve">, sigue el estereotipo judío. Lo retrata avaro y apasionado por el dinero. </w:t>
      </w:r>
    </w:p>
    <w:p w14:paraId="59761B40"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3A" w14:textId="0EB17621"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Creo que Borges, cuando escribe al judaísmo, lo hace con buenas intenciones, pero usando siempre el peor estereotipo. </w:t>
      </w:r>
    </w:p>
    <w:p w14:paraId="0000003B"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3C" w14:textId="24EC8FC0" w:rsidR="00285723" w:rsidRPr="001F31B3"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1F31B3">
        <w:rPr>
          <w:rFonts w:ascii="Times New Roman" w:eastAsia="Times New Roman" w:hAnsi="Times New Roman" w:cs="Times New Roman"/>
          <w:sz w:val="24"/>
          <w:szCs w:val="24"/>
        </w:rPr>
        <w:t xml:space="preserve">Sí, hace un abordaje interesante. No lo veo con un sesgo antisemita, como algunas veces leí en </w:t>
      </w:r>
      <w:r w:rsidRPr="001F31B3">
        <w:rPr>
          <w:rFonts w:ascii="Times New Roman" w:eastAsia="Times New Roman" w:hAnsi="Times New Roman" w:cs="Times New Roman"/>
          <w:i/>
          <w:sz w:val="24"/>
          <w:szCs w:val="24"/>
        </w:rPr>
        <w:t>La cuestión judía</w:t>
      </w:r>
      <w:r w:rsidRPr="001F31B3">
        <w:rPr>
          <w:rFonts w:ascii="Times New Roman" w:eastAsia="Times New Roman" w:hAnsi="Times New Roman" w:cs="Times New Roman"/>
          <w:sz w:val="24"/>
          <w:szCs w:val="24"/>
        </w:rPr>
        <w:t>, que es hasta qué punto hay un estereotipo del judío que él mismo asume. Mi relación con cualquier formulación de identidad requiere su puesta en crisis, que es lo contrario del estereotipo y de la certeza.</w:t>
      </w:r>
    </w:p>
    <w:p w14:paraId="0000003D"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La mirada de Marx, de problematizar una formulación de la identidad judía, nunca me pareció hostil, sino una alternativa de judío y de por qué actuar el estereotipo puede ser muy problemático. Borges pone a funcionar el estereotipo por adhesión, mientras que el humor judío toma el estereotipo y lo da vuelta. Chiste sobre la plata, sobre la avaricia. No es la ratificación del estereotipo, sino su desestabilización. Llevarlo al límite y darlo vuelta.</w:t>
      </w:r>
    </w:p>
    <w:p w14:paraId="0000003E"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Escribí un cuento que se llama </w:t>
      </w:r>
      <w:r w:rsidRPr="00C8201F">
        <w:rPr>
          <w:rFonts w:ascii="Times New Roman" w:eastAsia="Times New Roman" w:hAnsi="Times New Roman" w:cs="Times New Roman"/>
          <w:i/>
          <w:sz w:val="24"/>
          <w:szCs w:val="24"/>
        </w:rPr>
        <w:t>La base de la fortuna</w:t>
      </w:r>
      <w:r w:rsidRPr="00C8201F">
        <w:rPr>
          <w:rFonts w:ascii="Times New Roman" w:eastAsia="Times New Roman" w:hAnsi="Times New Roman" w:cs="Times New Roman"/>
          <w:sz w:val="24"/>
          <w:szCs w:val="24"/>
        </w:rPr>
        <w:t xml:space="preserve">, una parodia en la que uso un apellido que suena judío pero no lo es. Lo agarré de un jugador de Independiente de los años 70, </w:t>
      </w:r>
      <w:proofErr w:type="spellStart"/>
      <w:r w:rsidRPr="00C8201F">
        <w:rPr>
          <w:rFonts w:ascii="Times New Roman" w:eastAsia="Times New Roman" w:hAnsi="Times New Roman" w:cs="Times New Roman"/>
          <w:sz w:val="24"/>
          <w:szCs w:val="24"/>
        </w:rPr>
        <w:t>Semenewicz</w:t>
      </w:r>
      <w:proofErr w:type="spellEnd"/>
      <w:r w:rsidRPr="00C8201F">
        <w:rPr>
          <w:rFonts w:ascii="Times New Roman" w:eastAsia="Times New Roman" w:hAnsi="Times New Roman" w:cs="Times New Roman"/>
          <w:sz w:val="24"/>
          <w:szCs w:val="24"/>
        </w:rPr>
        <w:t xml:space="preserve">, porque tiene la palabra semen dentro. El cuento es sobre un judío y una prostituta que se trenzan en una discusión, un regateo. Es una lucha del judío consigo mismo, entre el deseo sexual que tiene y la necesidad de regatear. Tomo el estereotipo asumido para revertirlo y desbaratarlo a través de la risa, cosa que Borges no hace. </w:t>
      </w:r>
    </w:p>
    <w:p w14:paraId="07A605C3"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40"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Leí un artículo tuyo, que publicaste al tiempo del 7 de octubre, sobre la incomodidad de ser judío en ese momento. Sobre defender el derecho a la existencia de Israel y no sus políticas. Hablaste también de una experiencia de antisemitismo que sufriste por parte de </w:t>
      </w:r>
      <w:r w:rsidRPr="00C8201F">
        <w:rPr>
          <w:rFonts w:ascii="Times New Roman" w:eastAsia="Times New Roman" w:hAnsi="Times New Roman" w:cs="Times New Roman"/>
          <w:sz w:val="24"/>
          <w:szCs w:val="24"/>
        </w:rPr>
        <w:lastRenderedPageBreak/>
        <w:t xml:space="preserve">amigo. </w:t>
      </w:r>
    </w:p>
    <w:p w14:paraId="00000041"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42"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Me dijo: “Para mí vos no </w:t>
      </w:r>
      <w:proofErr w:type="spellStart"/>
      <w:r w:rsidRPr="00C8201F">
        <w:rPr>
          <w:rFonts w:ascii="Times New Roman" w:eastAsia="Times New Roman" w:hAnsi="Times New Roman" w:cs="Times New Roman"/>
          <w:sz w:val="24"/>
          <w:szCs w:val="24"/>
        </w:rPr>
        <w:t>sos</w:t>
      </w:r>
      <w:proofErr w:type="spellEnd"/>
      <w:r w:rsidRPr="00C8201F">
        <w:rPr>
          <w:rFonts w:ascii="Times New Roman" w:eastAsia="Times New Roman" w:hAnsi="Times New Roman" w:cs="Times New Roman"/>
          <w:sz w:val="24"/>
          <w:szCs w:val="24"/>
        </w:rPr>
        <w:t xml:space="preserve"> judío”. Me quería mucho y necesitaba verme no judío. Su manera de quererme era decirme eso. Fue una ofensa tremenda.</w:t>
      </w:r>
    </w:p>
    <w:p w14:paraId="00000043" w14:textId="78718F24"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Cuando era chico tenía un mejor amigo en la cuadra que recibía educación católica, y le enseñaban que a Jesús lo habían matado los judíos. Cuando se enteró de que yo era judío, se puso a llorar, en un ataque de nervios: “¿Cómo va a ser judío si es mi amigo?”</w:t>
      </w:r>
    </w:p>
    <w:p w14:paraId="00000044"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Esos recuerdos de hostilidad, de amenazas de bomba en el colegio y la idea de que alguien te quiere matar, me marcaron por sobre la comprensión racional de las cosas. </w:t>
      </w:r>
    </w:p>
    <w:p w14:paraId="00000045"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 xml:space="preserve">: </w:t>
      </w:r>
    </w:p>
    <w:p w14:paraId="00000046"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A eso me refería cuando te traía el artículo, que es reciente y tiene que ver con el último gran episodio generador de odio.</w:t>
      </w:r>
    </w:p>
    <w:p w14:paraId="00000047"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48"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Me trajo y me trae muchísimos problemas y malestar.</w:t>
      </w:r>
    </w:p>
    <w:p w14:paraId="00000049"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4A"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¿En qué sentido?</w:t>
      </w:r>
    </w:p>
    <w:p w14:paraId="1F9C8203"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4B" w14:textId="52347E3D"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Ciertas personas del ámbito judío me consideran terrorista de Hamas, los sectores de izquierda me consideran defensor del genocidio de Netanyahu, recibo el hostigamiento de los que me tiran por la cabeza el terrorismo de Hamas y de los que me creen tibio</w:t>
      </w:r>
    </w:p>
    <w:p w14:paraId="0000004C"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Es una época penosa en la que es casi esperable que critique o me oponga drásticamente a Netanyahu. Es de ultraderecha y yo soy de izquierda. Lo desconcertante es que la izquierda adhiera a un movimiento terrorista de ultraderecha. Estoy en contra del fundamentalismo religioso.  Los antisemitas encontraron un atajo para ejercer su odio y descargar su antisemitismo contra los “sionistas”. En la universidad donde trabajo apareció un cartel </w:t>
      </w:r>
      <w:r w:rsidRPr="00C8201F">
        <w:rPr>
          <w:rFonts w:ascii="Times New Roman" w:eastAsia="Times New Roman" w:hAnsi="Times New Roman" w:cs="Times New Roman"/>
          <w:sz w:val="24"/>
          <w:szCs w:val="24"/>
        </w:rPr>
        <w:lastRenderedPageBreak/>
        <w:t xml:space="preserve">diciendo que a los judíos y sionistas había que echarnos, matarnos. </w:t>
      </w:r>
    </w:p>
    <w:p w14:paraId="6ED737BD"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4D" w14:textId="51823356"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Un eufemismo totalmente. </w:t>
      </w:r>
    </w:p>
    <w:p w14:paraId="0000004E"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4F"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Para mí sí, porque si les </w:t>
      </w:r>
      <w:proofErr w:type="spellStart"/>
      <w:r w:rsidRPr="00C8201F">
        <w:rPr>
          <w:rFonts w:ascii="Times New Roman" w:eastAsia="Times New Roman" w:hAnsi="Times New Roman" w:cs="Times New Roman"/>
          <w:sz w:val="24"/>
          <w:szCs w:val="24"/>
        </w:rPr>
        <w:t>preguntás</w:t>
      </w:r>
      <w:proofErr w:type="spellEnd"/>
      <w:r w:rsidRPr="00C8201F">
        <w:rPr>
          <w:rFonts w:ascii="Times New Roman" w:eastAsia="Times New Roman" w:hAnsi="Times New Roman" w:cs="Times New Roman"/>
          <w:sz w:val="24"/>
          <w:szCs w:val="24"/>
        </w:rPr>
        <w:t xml:space="preserve"> qué entienden por “sionista”, no estoy seguro de que estén en condiciones de explicarlo.</w:t>
      </w:r>
    </w:p>
    <w:p w14:paraId="00000050"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Cuando decís “sionista”, ¿qué decís? Que estás con Netanyahu. Pero yo no estoy con Netanyahu. Si considero que la existencia del Estado de Israel es legítima, por lo que si entendemos por “sionismo” el reconocimiento del derecho del pueblo judío de tener su estado, lo soy.</w:t>
      </w:r>
    </w:p>
    <w:p w14:paraId="00000051"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Hay un sionismo de derecha y un sionismo de izquierda, no ha sido históricamente igual. Fundamentalmente, mi tesitura la encontré en un libro de Isaac </w:t>
      </w:r>
      <w:proofErr w:type="spellStart"/>
      <w:r w:rsidRPr="00C8201F">
        <w:rPr>
          <w:rFonts w:ascii="Times New Roman" w:eastAsia="Times New Roman" w:hAnsi="Times New Roman" w:cs="Times New Roman"/>
          <w:sz w:val="24"/>
          <w:szCs w:val="24"/>
        </w:rPr>
        <w:t>Deutscher</w:t>
      </w:r>
      <w:proofErr w:type="spellEnd"/>
      <w:r w:rsidRPr="00C8201F">
        <w:rPr>
          <w:rFonts w:ascii="Times New Roman" w:eastAsia="Times New Roman" w:hAnsi="Times New Roman" w:cs="Times New Roman"/>
          <w:sz w:val="24"/>
          <w:szCs w:val="24"/>
        </w:rPr>
        <w:t>, biógrafo de Trotsky, sobre cómo cambia su visión y posicionamiento respecto del sionismo a partir del Holocausto. Había sido crítico de la idea de que los judíos tuvieran sus tierras, porque es trotskista. El internacionalismo, el cómo fundar una patria, un Estado, una nación. Como trotskista decía que no y luego, con la experiencia del Holocausto, hablaba de una tierra y un estado para el pueblo judío.</w:t>
      </w:r>
    </w:p>
    <w:p w14:paraId="00000052"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Si por sionista se refieren a eso, sí. Pero no creo que todos tenemos que ir a vivir a Israel, sino que el que quiere ir a vivir ahí debería poder.</w:t>
      </w:r>
    </w:p>
    <w:p w14:paraId="00000053" w14:textId="378D5FA0"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highlight w:val="yellow"/>
        </w:rPr>
      </w:pPr>
      <w:r w:rsidRPr="00C8201F">
        <w:rPr>
          <w:rFonts w:ascii="Times New Roman" w:eastAsia="Times New Roman" w:hAnsi="Times New Roman" w:cs="Times New Roman"/>
          <w:sz w:val="24"/>
          <w:szCs w:val="24"/>
        </w:rPr>
        <w:t xml:space="preserve">Yo practico la integración y la asimilación. Mis distintos matrimonios fueron con mujeres no judías, salvo mi pareja actual. </w:t>
      </w:r>
    </w:p>
    <w:p w14:paraId="00000054"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55"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Esto que vos mencionabas de hacerse preguntas tiene un complemento de rebeldía, ¿no?</w:t>
      </w:r>
    </w:p>
    <w:p w14:paraId="00000056"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57"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Sí, y es reconociblemente judío, pero se puede trasladar a cualquier formulación de </w:t>
      </w:r>
      <w:r w:rsidRPr="00C8201F">
        <w:rPr>
          <w:rFonts w:ascii="Times New Roman" w:eastAsia="Times New Roman" w:hAnsi="Times New Roman" w:cs="Times New Roman"/>
          <w:sz w:val="24"/>
          <w:szCs w:val="24"/>
        </w:rPr>
        <w:lastRenderedPageBreak/>
        <w:t>identidad. No hay tampoco una única manera de ser argentino. También hay una línea de nacionalismo patriótico. Yo me siento mucho más cerca de la argentinidad de Borges, que también estaba cargada de ironía y de desestabilización.</w:t>
      </w:r>
    </w:p>
    <w:p w14:paraId="74274AF7"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58" w14:textId="6FA15F4B" w:rsidR="00285723" w:rsidRPr="00C8201F" w:rsidRDefault="00D172ED" w:rsidP="00C8201F">
      <w:pPr>
        <w:keepNext/>
        <w:widowControl w:val="0"/>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8201F">
        <w:rPr>
          <w:rFonts w:ascii="Times New Roman" w:eastAsia="Times New Roman" w:hAnsi="Times New Roman" w:cs="Times New Roman"/>
          <w:sz w:val="24"/>
          <w:szCs w:val="24"/>
        </w:rPr>
        <w:t xml:space="preserve">Hay que leer el </w:t>
      </w:r>
      <w:proofErr w:type="spellStart"/>
      <w:r w:rsidRPr="00C8201F">
        <w:rPr>
          <w:rFonts w:ascii="Times New Roman" w:eastAsia="Times New Roman" w:hAnsi="Times New Roman" w:cs="Times New Roman"/>
          <w:sz w:val="24"/>
          <w:szCs w:val="24"/>
        </w:rPr>
        <w:t>filosemitismo</w:t>
      </w:r>
      <w:proofErr w:type="spellEnd"/>
      <w:r w:rsidRPr="00C8201F">
        <w:rPr>
          <w:rFonts w:ascii="Times New Roman" w:eastAsia="Times New Roman" w:hAnsi="Times New Roman" w:cs="Times New Roman"/>
          <w:sz w:val="24"/>
          <w:szCs w:val="24"/>
        </w:rPr>
        <w:t xml:space="preserve"> de Borges</w:t>
      </w:r>
      <w:r>
        <w:rPr>
          <w:rFonts w:ascii="Times New Roman" w:eastAsia="Times New Roman" w:hAnsi="Times New Roman" w:cs="Times New Roman"/>
          <w:sz w:val="24"/>
          <w:szCs w:val="24"/>
        </w:rPr>
        <w:t xml:space="preserve"> </w:t>
      </w:r>
      <w:r w:rsidRPr="00C8201F">
        <w:rPr>
          <w:rFonts w:ascii="Times New Roman" w:eastAsia="Times New Roman" w:hAnsi="Times New Roman" w:cs="Times New Roman"/>
          <w:sz w:val="24"/>
          <w:szCs w:val="24"/>
        </w:rPr>
        <w:t>como una forma de discutir con el nacionalismo</w:t>
      </w:r>
      <w:r w:rsidR="001F31B3">
        <w:rPr>
          <w:rFonts w:ascii="Times New Roman" w:eastAsia="Times New Roman" w:hAnsi="Times New Roman" w:cs="Times New Roman"/>
          <w:sz w:val="24"/>
          <w:szCs w:val="24"/>
        </w:rPr>
        <w:t xml:space="preserve"> católico</w:t>
      </w:r>
      <w:r>
        <w:rPr>
          <w:rFonts w:ascii="Times New Roman" w:eastAsia="Times New Roman" w:hAnsi="Times New Roman" w:cs="Times New Roman"/>
          <w:sz w:val="24"/>
          <w:szCs w:val="24"/>
        </w:rPr>
        <w:t>?</w:t>
      </w:r>
    </w:p>
    <w:p w14:paraId="149C28F3"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59" w14:textId="45DBB530" w:rsidR="00285723" w:rsidRPr="00C8201F" w:rsidRDefault="00C8201F" w:rsidP="00C8201F">
      <w:pPr>
        <w:keepNext/>
        <w:widowControl w:val="0"/>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C8201F">
        <w:rPr>
          <w:rFonts w:ascii="Times New Roman" w:eastAsia="Times New Roman" w:hAnsi="Times New Roman" w:cs="Times New Roman"/>
          <w:sz w:val="24"/>
          <w:szCs w:val="24"/>
        </w:rPr>
        <w:t>Sí, católico reaccionario. Porque, al mismo tiempo, él tenía otro punto crítico ahí, el militarismo que comparte.</w:t>
      </w:r>
    </w:p>
    <w:p w14:paraId="0000005C"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Después se suma la variable peronista que viene en esa línea. Cuando decía: “¿Cómo puede ser que los militares argentinos admiren tanto al Martín Fierro si es un desertor del ejército?” Era muy agudo en eso. </w:t>
      </w:r>
    </w:p>
    <w:p w14:paraId="0000005D"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Un día, en una sesión de psicoanálisis, mi analista, que es judío, me dijo: “El único lugar del que usted habla  donde no hay conflicto es Boca. Si habla de su condición de docente universitario, hay conflicto con lo académico, si habla de Argentina también. Lo único de lo que usted habla sin conflicto es Boca”. </w:t>
      </w:r>
    </w:p>
    <w:p w14:paraId="0000005E"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El campo literario tiene sus conflictos también. Me gusta mucho escribir, leer, pero la identidad de escritor me es muy problemática y no la asumo en absoluto. </w:t>
      </w:r>
    </w:p>
    <w:p w14:paraId="0000005F"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60"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¿En el sentido estereotipado de la identidad de escritor?</w:t>
      </w:r>
    </w:p>
    <w:p w14:paraId="00000061"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62"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El ser escritor. No asumo el ser escritor, ni pretendo serlo. Me defino en la práctica de la escritura, no en el ser escritor. Es algo que se desprende del sostenimiento de la práctica de la escritura, del escribir se deriva el ser escritor.</w:t>
      </w:r>
    </w:p>
    <w:p w14:paraId="00000063"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Me acuerdo cuando fuimos con mi primera mujer, que no era judía, a ver </w:t>
      </w:r>
      <w:r w:rsidRPr="00C8201F">
        <w:rPr>
          <w:rFonts w:ascii="Times New Roman" w:eastAsia="Times New Roman" w:hAnsi="Times New Roman" w:cs="Times New Roman"/>
          <w:i/>
          <w:sz w:val="24"/>
          <w:szCs w:val="24"/>
        </w:rPr>
        <w:t xml:space="preserve">La lista de </w:t>
      </w:r>
      <w:r w:rsidRPr="00C8201F">
        <w:rPr>
          <w:rFonts w:ascii="Times New Roman" w:eastAsia="Times New Roman" w:hAnsi="Times New Roman" w:cs="Times New Roman"/>
          <w:i/>
          <w:sz w:val="24"/>
          <w:szCs w:val="24"/>
        </w:rPr>
        <w:lastRenderedPageBreak/>
        <w:t>Schindler</w:t>
      </w:r>
      <w:r w:rsidRPr="00C8201F">
        <w:rPr>
          <w:rFonts w:ascii="Times New Roman" w:eastAsia="Times New Roman" w:hAnsi="Times New Roman" w:cs="Times New Roman"/>
          <w:sz w:val="24"/>
          <w:szCs w:val="24"/>
        </w:rPr>
        <w:t>. Yo lloré, ella también, y en un momento le dije: “No es igual para vos”. Creo que esa conversación nunca coaguló bien. Uno de los viejos, aún hablando en inglés, hablaba con el acento de mi </w:t>
      </w:r>
      <w:proofErr w:type="spellStart"/>
      <w:r w:rsidRPr="00C8201F">
        <w:rPr>
          <w:rFonts w:ascii="Times New Roman" w:eastAsia="Times New Roman" w:hAnsi="Times New Roman" w:cs="Times New Roman"/>
          <w:sz w:val="24"/>
          <w:szCs w:val="24"/>
        </w:rPr>
        <w:t>zeide</w:t>
      </w:r>
      <w:proofErr w:type="spellEnd"/>
      <w:r w:rsidRPr="00C8201F">
        <w:rPr>
          <w:rFonts w:ascii="Times New Roman" w:eastAsia="Times New Roman" w:hAnsi="Times New Roman" w:cs="Times New Roman"/>
          <w:sz w:val="24"/>
          <w:szCs w:val="24"/>
        </w:rPr>
        <w:t>. No es igual.</w:t>
      </w:r>
    </w:p>
    <w:p w14:paraId="00000064"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65"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Y en ese sentido, ¿vos </w:t>
      </w:r>
      <w:proofErr w:type="spellStart"/>
      <w:r w:rsidRPr="00C8201F">
        <w:rPr>
          <w:rFonts w:ascii="Times New Roman" w:eastAsia="Times New Roman" w:hAnsi="Times New Roman" w:cs="Times New Roman"/>
          <w:sz w:val="24"/>
          <w:szCs w:val="24"/>
        </w:rPr>
        <w:t>entendés</w:t>
      </w:r>
      <w:proofErr w:type="spellEnd"/>
      <w:r w:rsidRPr="00C8201F">
        <w:rPr>
          <w:rFonts w:ascii="Times New Roman" w:eastAsia="Times New Roman" w:hAnsi="Times New Roman" w:cs="Times New Roman"/>
          <w:sz w:val="24"/>
          <w:szCs w:val="24"/>
        </w:rPr>
        <w:t xml:space="preserve"> la </w:t>
      </w:r>
      <w:proofErr w:type="spellStart"/>
      <w:r w:rsidRPr="00C8201F">
        <w:rPr>
          <w:rFonts w:ascii="Times New Roman" w:eastAsia="Times New Roman" w:hAnsi="Times New Roman" w:cs="Times New Roman"/>
          <w:sz w:val="24"/>
          <w:szCs w:val="24"/>
        </w:rPr>
        <w:t>Shoá</w:t>
      </w:r>
      <w:proofErr w:type="spellEnd"/>
      <w:r w:rsidRPr="00C8201F">
        <w:rPr>
          <w:rFonts w:ascii="Times New Roman" w:eastAsia="Times New Roman" w:hAnsi="Times New Roman" w:cs="Times New Roman"/>
          <w:sz w:val="24"/>
          <w:szCs w:val="24"/>
        </w:rPr>
        <w:t xml:space="preserve"> como una especie de memoria colectiva, incluso de los judíos que no participaron? </w:t>
      </w:r>
    </w:p>
    <w:p w14:paraId="1E7F726D"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66" w14:textId="68DDC29A"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Me parece que, efectivamente, es un núcleo fundamental que constituye la condición judía. </w:t>
      </w:r>
    </w:p>
    <w:p w14:paraId="00000067"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68"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Hay una cierta complejidad, porque la </w:t>
      </w:r>
      <w:proofErr w:type="spellStart"/>
      <w:r w:rsidRPr="00C8201F">
        <w:rPr>
          <w:rFonts w:ascii="Times New Roman" w:eastAsia="Times New Roman" w:hAnsi="Times New Roman" w:cs="Times New Roman"/>
          <w:sz w:val="24"/>
          <w:szCs w:val="24"/>
        </w:rPr>
        <w:t>Shoá</w:t>
      </w:r>
      <w:proofErr w:type="spellEnd"/>
      <w:r w:rsidRPr="00C8201F">
        <w:rPr>
          <w:rFonts w:ascii="Times New Roman" w:eastAsia="Times New Roman" w:hAnsi="Times New Roman" w:cs="Times New Roman"/>
          <w:sz w:val="24"/>
          <w:szCs w:val="24"/>
        </w:rPr>
        <w:t xml:space="preserve"> misma es el último desencadenante para la creación del Estado de Israel, pero al mismo tiempo genera todas estas divisiones en el mundo judío, entre la izquierda y la derecha.</w:t>
      </w:r>
    </w:p>
    <w:p w14:paraId="42BEC752"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69" w14:textId="5E822B2A"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A mi entender, hay un punto de una verdad de la condición judía que lleva todos los conflictos y diferencias a otro plano. El judío que se asimila, que no se asimila, el que se casó con una </w:t>
      </w:r>
      <w:proofErr w:type="spellStart"/>
      <w:r w:rsidRPr="00C8201F">
        <w:rPr>
          <w:rFonts w:ascii="Times New Roman" w:eastAsia="Times New Roman" w:hAnsi="Times New Roman" w:cs="Times New Roman"/>
          <w:sz w:val="24"/>
          <w:szCs w:val="24"/>
        </w:rPr>
        <w:t>goy</w:t>
      </w:r>
      <w:proofErr w:type="spellEnd"/>
      <w:r w:rsidRPr="00C8201F">
        <w:rPr>
          <w:rFonts w:ascii="Times New Roman" w:eastAsia="Times New Roman" w:hAnsi="Times New Roman" w:cs="Times New Roman"/>
          <w:sz w:val="24"/>
          <w:szCs w:val="24"/>
        </w:rPr>
        <w:t>, el que no se casaría con una </w:t>
      </w:r>
      <w:proofErr w:type="spellStart"/>
      <w:r w:rsidRPr="00C8201F">
        <w:rPr>
          <w:rFonts w:ascii="Times New Roman" w:eastAsia="Times New Roman" w:hAnsi="Times New Roman" w:cs="Times New Roman"/>
          <w:sz w:val="24"/>
          <w:szCs w:val="24"/>
        </w:rPr>
        <w:t>goy</w:t>
      </w:r>
      <w:proofErr w:type="spellEnd"/>
      <w:r w:rsidRPr="00C8201F">
        <w:rPr>
          <w:rFonts w:ascii="Times New Roman" w:eastAsia="Times New Roman" w:hAnsi="Times New Roman" w:cs="Times New Roman"/>
          <w:sz w:val="24"/>
          <w:szCs w:val="24"/>
        </w:rPr>
        <w:t>, el que habla idish, el que habla hebreo, el que no habla nada, el de izquierda, el de derecha, el que va a Israel, el que no va. ¿Quién está por fuera del Holocausto? Como judíos, ninguno.</w:t>
      </w:r>
    </w:p>
    <w:p w14:paraId="078710D0"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6A" w14:textId="65DDC2CD"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Es un poco la definición que le diste a tu hijo.</w:t>
      </w:r>
    </w:p>
    <w:p w14:paraId="2941C555"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6B" w14:textId="0B251921"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Sí. Y lo viví muy concretamente cuando estuve en Auschwitz. Me parece imposible que un judío relativice su condición de judío ahí, porque es un absoluto.</w:t>
      </w:r>
    </w:p>
    <w:p w14:paraId="0000006C"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Si existe algo así como un absoluto, es el del horror de lo ocurrido allí. ¿Con qué puede compararse el Holocausto? Con el Holocausto. ¿Qué se parece a Auschwitz? Auschwitz. </w:t>
      </w:r>
      <w:r w:rsidRPr="00C8201F">
        <w:rPr>
          <w:rFonts w:ascii="Times New Roman" w:eastAsia="Times New Roman" w:hAnsi="Times New Roman" w:cs="Times New Roman"/>
          <w:sz w:val="24"/>
          <w:szCs w:val="24"/>
        </w:rPr>
        <w:lastRenderedPageBreak/>
        <w:t xml:space="preserve">No tiene comparación. Si uno quiere ponerlo en la escala argentina, el terrorismo de estado no se compara con nada. Para mí la </w:t>
      </w:r>
      <w:proofErr w:type="spellStart"/>
      <w:r w:rsidRPr="00C8201F">
        <w:rPr>
          <w:rFonts w:ascii="Times New Roman" w:eastAsia="Times New Roman" w:hAnsi="Times New Roman" w:cs="Times New Roman"/>
          <w:sz w:val="24"/>
          <w:szCs w:val="24"/>
        </w:rPr>
        <w:t>Shoá</w:t>
      </w:r>
      <w:proofErr w:type="spellEnd"/>
      <w:r w:rsidRPr="00C8201F">
        <w:rPr>
          <w:rFonts w:ascii="Times New Roman" w:eastAsia="Times New Roman" w:hAnsi="Times New Roman" w:cs="Times New Roman"/>
          <w:sz w:val="24"/>
          <w:szCs w:val="24"/>
        </w:rPr>
        <w:t xml:space="preserve"> no tiene comparación.</w:t>
      </w:r>
    </w:p>
    <w:p w14:paraId="0000006D"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No traslado categorías, sino que procuro otro diccionario del vocabulario del terror para hablar de otra forma del terror. No uso vocabulario de la </w:t>
      </w:r>
      <w:proofErr w:type="spellStart"/>
      <w:r w:rsidRPr="00C8201F">
        <w:rPr>
          <w:rFonts w:ascii="Times New Roman" w:eastAsia="Times New Roman" w:hAnsi="Times New Roman" w:cs="Times New Roman"/>
          <w:sz w:val="24"/>
          <w:szCs w:val="24"/>
        </w:rPr>
        <w:t>Shoá</w:t>
      </w:r>
      <w:proofErr w:type="spellEnd"/>
      <w:r w:rsidRPr="00C8201F">
        <w:rPr>
          <w:rFonts w:ascii="Times New Roman" w:eastAsia="Times New Roman" w:hAnsi="Times New Roman" w:cs="Times New Roman"/>
          <w:sz w:val="24"/>
          <w:szCs w:val="24"/>
        </w:rPr>
        <w:t xml:space="preserve"> porque es un hecho único, incomparable.</w:t>
      </w:r>
    </w:p>
    <w:p w14:paraId="0000006E"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No estoy de acuerdo con la designación de genocidio para hablar de la represión del terrorismo de estado. Me parece un error conceptual, estratégico, táctico.</w:t>
      </w:r>
    </w:p>
    <w:p w14:paraId="20714554"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Ewa Kobyłecka-Piwońska:</w:t>
      </w:r>
    </w:p>
    <w:p w14:paraId="0000006F" w14:textId="28C4C975"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¿Por qué decís que es un error táctico y conceptual?</w:t>
      </w:r>
    </w:p>
    <w:p w14:paraId="0552C444"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70" w14:textId="6E12210B"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highlight w:val="yellow"/>
        </w:rPr>
      </w:pPr>
      <w:r w:rsidRPr="00C8201F">
        <w:rPr>
          <w:rFonts w:ascii="Times New Roman" w:eastAsia="Times New Roman" w:hAnsi="Times New Roman" w:cs="Times New Roman"/>
          <w:sz w:val="24"/>
          <w:szCs w:val="24"/>
        </w:rPr>
        <w:t>Se ve ahora con Milei. Han establecido que el Che Guevara también fue un genocida. Y sí, en esa definición sí. Matar a un grupo de gente, no importa su número, para cambiar la idiosincrasia de un orden social. Antes le llamábamos revolución. Pero, entonces, la Revolución Francesa también fue genocida. La palabra se vacía por completo en el sentido de la designación específica: el propósito de eliminar por completo la existencia de un pueblo</w:t>
      </w:r>
      <w:r w:rsidR="001F31B3">
        <w:rPr>
          <w:rFonts w:ascii="Times New Roman" w:eastAsia="Times New Roman" w:hAnsi="Times New Roman" w:cs="Times New Roman"/>
          <w:sz w:val="24"/>
          <w:szCs w:val="24"/>
        </w:rPr>
        <w:t>.</w:t>
      </w:r>
    </w:p>
    <w:p w14:paraId="5EB299F3"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Ewa Kobyłecka-Piwońska:</w:t>
      </w:r>
    </w:p>
    <w:p w14:paraId="00000071" w14:textId="04C8D9B8"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Entiendo que lo mismo sucede con la palabra “holocausto”, que se usa en diferentes contextos para dar importancia al hecho de que estamos hablando. En Polonia se usa genocidio para los niños no nacidos, para el aborto.</w:t>
      </w:r>
    </w:p>
    <w:p w14:paraId="65677A8D"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72" w14:textId="4DD56ACF"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No me parece. Yo fui a </w:t>
      </w:r>
      <w:proofErr w:type="spellStart"/>
      <w:r w:rsidRPr="00C8201F">
        <w:rPr>
          <w:rFonts w:ascii="Times New Roman" w:eastAsia="Times New Roman" w:hAnsi="Times New Roman" w:cs="Times New Roman"/>
          <w:sz w:val="24"/>
          <w:szCs w:val="24"/>
        </w:rPr>
        <w:t>Kazimierz</w:t>
      </w:r>
      <w:proofErr w:type="spellEnd"/>
      <w:r w:rsidRPr="00C8201F">
        <w:rPr>
          <w:rFonts w:ascii="Times New Roman" w:eastAsia="Times New Roman" w:hAnsi="Times New Roman" w:cs="Times New Roman"/>
          <w:sz w:val="24"/>
          <w:szCs w:val="24"/>
        </w:rPr>
        <w:t xml:space="preserve">, un barrio judío, en Cracovia. ¿Cuántos judíos quedaron? Cero. Eso es un genocidio. Era el barrio judío de Cracovia y los mataron a todos. Yo me </w:t>
      </w:r>
      <w:r w:rsidRPr="00C8201F">
        <w:rPr>
          <w:rFonts w:ascii="Times New Roman" w:eastAsia="Times New Roman" w:hAnsi="Times New Roman" w:cs="Times New Roman"/>
          <w:sz w:val="24"/>
          <w:szCs w:val="24"/>
        </w:rPr>
        <w:lastRenderedPageBreak/>
        <w:t>reservo la palabra genocidio para esos actos.</w:t>
      </w:r>
    </w:p>
    <w:p w14:paraId="3E551508"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Ewa Kobyłecka-Piwońska:</w:t>
      </w:r>
    </w:p>
    <w:p w14:paraId="00000073" w14:textId="61149D69"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Pero, ¿vos te reservas la palabra genocidio o la palabra holocausto? Porque también hubo otros genocidios.</w:t>
      </w:r>
    </w:p>
    <w:p w14:paraId="47E1CEAD"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74" w14:textId="3CC28C34"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 xml:space="preserve">Los armenios, sí. No digo que no. </w:t>
      </w:r>
    </w:p>
    <w:p w14:paraId="00000075"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Genocidio: Ruanda, el pueblo judío, los armenios con los turcos procuraron matarlos a todos. No dije un solo genocidio. Dije no usar la palabra para casos en los que no aparece la idea de eliminar a todo un pueblo. </w:t>
      </w:r>
    </w:p>
    <w:p w14:paraId="4B1C831D"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76" w14:textId="1FDEDE6E"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Porque además, el genocidio incluye una voluntad de borramiento, lo que decías del barrio de Cracovia. No están los judíos, hay gente viviendo en sus casas, usando sus cosas, como si siempre hubieran sido de ellos. Se borra la memoria.</w:t>
      </w:r>
    </w:p>
    <w:p w14:paraId="0056C488"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Ewa Kobyłecka-Piwońska:</w:t>
      </w:r>
    </w:p>
    <w:p w14:paraId="00000077" w14:textId="1BBE3374"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Existe el concepto polaco de “bienes post judíos”. Bienes que se volvían post judíos mientras los judíos aún vivían.</w:t>
      </w:r>
    </w:p>
    <w:p w14:paraId="00000078"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79" w14:textId="488A9E54"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highlight w:val="yellow"/>
        </w:rPr>
      </w:pPr>
      <w:r w:rsidRPr="00C8201F">
        <w:rPr>
          <w:rFonts w:ascii="Times New Roman" w:eastAsia="Times New Roman" w:hAnsi="Times New Roman" w:cs="Times New Roman"/>
          <w:sz w:val="24"/>
          <w:szCs w:val="24"/>
        </w:rPr>
        <w:t xml:space="preserve">Para que sean judíos hay que matar a los judíos. Pero ahora ya son post judíos, eso es. </w:t>
      </w:r>
    </w:p>
    <w:p w14:paraId="0000007A"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Es necesario conservar la palabra genocidio para los casos en los que se propone la eliminación de un pueblo entero.</w:t>
      </w:r>
    </w:p>
    <w:p w14:paraId="0000007C" w14:textId="6CC8F130"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Dentro de los hechos aberrantes de la historia de la humanidad, Auschwitz es único. Tomo Auschwitz como lo toma Agamben. ¿Semejante construcción de una máquina industrial de muerte, en esa escala, y esa combinación feroz de una administración racional con </w:t>
      </w:r>
      <w:r w:rsidRPr="00C8201F">
        <w:rPr>
          <w:rFonts w:ascii="Times New Roman" w:eastAsia="Times New Roman" w:hAnsi="Times New Roman" w:cs="Times New Roman"/>
          <w:sz w:val="24"/>
          <w:szCs w:val="24"/>
        </w:rPr>
        <w:lastRenderedPageBreak/>
        <w:t>propósitos de muerte? No, no hay.</w:t>
      </w:r>
    </w:p>
    <w:p w14:paraId="0000007D"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Esa es la singularidad de los campos de exterminio, la construcción de una maquinaria industrial administrativa de terror en esa escala de eliminación es un hecho único.</w:t>
      </w:r>
    </w:p>
    <w:p w14:paraId="0000007E"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También encuentro muy problemático, no sólo en relación con el judaísmo, que la condición de víctima desaparezca bajo la formulación de victimización. </w:t>
      </w:r>
    </w:p>
    <w:p w14:paraId="02F4F105"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7F" w14:textId="09CEFC66"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Al decir que se victimiza, la acción recae en la propia víctima.</w:t>
      </w:r>
    </w:p>
    <w:p w14:paraId="00000080"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81"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A la que se termina señalando doblemente. Es víctima y se le reprocha que se asuma como tal. La palabra “victimización” funciona cuando alguien no es víctima pero se coloca en esa posición. Ojalá los judíos tuviéramos más ocasión de victimizarnos. Hemos sido demasiado víctimas. No dejaron un espacio a salvo para no ser víctimas y poder, eventualmente, victimizarnos.</w:t>
      </w:r>
    </w:p>
    <w:p w14:paraId="253ABB71"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Ewa Kobyłecka-Piwońska:</w:t>
      </w:r>
    </w:p>
    <w:p w14:paraId="00000082" w14:textId="5935A6CE"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Como ya hablaste de la muerte industrial y Auschwitz, te quería preguntar: ¿Cuál es tu posición respecto de la famosa tesis de Adorno, según la cual el Holocausto es una consecuencia de la modernidad?</w:t>
      </w:r>
    </w:p>
    <w:p w14:paraId="00000083"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84" w14:textId="77777777" w:rsidR="00285723" w:rsidRPr="00C8201F" w:rsidRDefault="0058507F" w:rsidP="00C8201F">
      <w:pPr>
        <w:keepNext/>
        <w:widowControl w:val="0"/>
        <w:spacing w:before="240" w:after="24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La tengo muy presente. Y, en parte, mi propia caracterización es la de </w:t>
      </w:r>
      <w:r w:rsidRPr="00C8201F">
        <w:rPr>
          <w:rFonts w:ascii="Times New Roman" w:eastAsia="Times New Roman" w:hAnsi="Times New Roman" w:cs="Times New Roman"/>
          <w:i/>
          <w:sz w:val="24"/>
          <w:szCs w:val="24"/>
        </w:rPr>
        <w:t>Dialéctica del Iluminismo</w:t>
      </w:r>
      <w:r w:rsidRPr="00C8201F">
        <w:rPr>
          <w:rFonts w:ascii="Times New Roman" w:eastAsia="Times New Roman" w:hAnsi="Times New Roman" w:cs="Times New Roman"/>
          <w:sz w:val="24"/>
          <w:szCs w:val="24"/>
        </w:rPr>
        <w:t xml:space="preserve">, de Adorno y Horkheimer. Antes de leerlo en ellos, lo había hecho en </w:t>
      </w:r>
      <w:r w:rsidRPr="00C8201F">
        <w:rPr>
          <w:rFonts w:ascii="Times New Roman" w:eastAsia="Times New Roman" w:hAnsi="Times New Roman" w:cs="Times New Roman"/>
          <w:i/>
          <w:sz w:val="24"/>
          <w:szCs w:val="24"/>
        </w:rPr>
        <w:t>Respiración artificial</w:t>
      </w:r>
      <w:r w:rsidRPr="00C8201F">
        <w:rPr>
          <w:rFonts w:ascii="Times New Roman" w:eastAsia="Times New Roman" w:hAnsi="Times New Roman" w:cs="Times New Roman"/>
          <w:sz w:val="24"/>
          <w:szCs w:val="24"/>
        </w:rPr>
        <w:t>, de Ricardo Piglia, cuando reproduce el debate con Lukács. Colocar en el lugar de la irracionalidad lo que pasó no deja de ser una forma de preservación, casi de consuelo. Deja confortablemente a salvo la racionalidad humana, como aquello que solo puede conducir al bien. El mal es la irracionalidad.</w:t>
      </w:r>
    </w:p>
    <w:p w14:paraId="00000085"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La idea de que la razón puede ser aberrante me parece terriblemente necesaria, porque es terriblemente verdadera. Fue un caso de racionalización muy “weberiano”, un punto muy </w:t>
      </w:r>
      <w:r w:rsidRPr="00C8201F">
        <w:rPr>
          <w:rFonts w:ascii="Times New Roman" w:eastAsia="Times New Roman" w:hAnsi="Times New Roman" w:cs="Times New Roman"/>
          <w:sz w:val="24"/>
          <w:szCs w:val="24"/>
        </w:rPr>
        <w:lastRenderedPageBreak/>
        <w:t>alto de racionalidad administrativa, fuertemente ligado al mismo tiempo a la lógica de la producción capitalista: eliminar a los improductivos.</w:t>
      </w:r>
    </w:p>
    <w:p w14:paraId="00000086"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Hay algo que había olvidado y recordé al llegar a Auschwitz, que es la fábrica que hay allí. El campo se instala ahí por ella, ya que los campos fueron de trabajo en primer lugar, y cuando pasan a ser de exterminio, preservan la condición del campo de trabajo. Con lo cual la lógica del rendimiento de la producción no desaparece y es perfectamente racional, con un sistema de administración hecho de manera perfecta.</w:t>
      </w:r>
    </w:p>
    <w:p w14:paraId="00000087"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También el sistema de trenes es lúgubre. Los trasbordos se realizan en Essen, ya que era el centro de distribución de los prisioneros a los campos. La red ferroviaria permanece trazada de esta manera hasta el día de hoy. Fue una planificación, un dispositivo de administración racional, se hizo metódicamente. No fue un desborde, ni un ataque de locura que tuvo como resultado Auschwitz.</w:t>
      </w:r>
    </w:p>
    <w:p w14:paraId="00000088"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Ewa Kobyłecka-Piwońska:</w:t>
      </w:r>
    </w:p>
    <w:p w14:paraId="00000089"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Aunque, la primera ola, los </w:t>
      </w:r>
      <w:proofErr w:type="spellStart"/>
      <w:r w:rsidRPr="00C8201F">
        <w:rPr>
          <w:rFonts w:ascii="Times New Roman" w:eastAsia="Times New Roman" w:hAnsi="Times New Roman" w:cs="Times New Roman"/>
          <w:sz w:val="24"/>
          <w:szCs w:val="24"/>
        </w:rPr>
        <w:t>Einsatzgruppen</w:t>
      </w:r>
      <w:proofErr w:type="spellEnd"/>
      <w:r w:rsidRPr="00C8201F">
        <w:rPr>
          <w:rFonts w:ascii="Times New Roman" w:eastAsia="Times New Roman" w:hAnsi="Times New Roman" w:cs="Times New Roman"/>
          <w:sz w:val="24"/>
          <w:szCs w:val="24"/>
        </w:rPr>
        <w:t xml:space="preserve">, si fue un desborde irracional. </w:t>
      </w:r>
    </w:p>
    <w:p w14:paraId="0000008A"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8B"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Sí, pero si esas bestias desbocadas, al bajar prisioneros de los vagones, mataban a un joven fuerte por impulso de odio, era un problema. Había que matar a los viejos que no iban a poder trabajar bien. Una violencia administrada y direccionada de manera racional.</w:t>
      </w:r>
    </w:p>
    <w:p w14:paraId="0000008C"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Encuentro atinada la frase tan refutada de Adorno sobre cómo frente a Auschwitz no puede haber nada, ni poesía. Si nos paramos en Auschwitz, no hay nada que decir, no hay poesía. Hay un punto de radicalidad absoluta, ¿no? Cualquier traslado, relativiza, no expande la condición de absoluto. Así </w:t>
      </w:r>
      <w:proofErr w:type="spellStart"/>
      <w:r w:rsidRPr="00C8201F">
        <w:rPr>
          <w:rFonts w:ascii="Times New Roman" w:eastAsia="Times New Roman" w:hAnsi="Times New Roman" w:cs="Times New Roman"/>
          <w:sz w:val="24"/>
          <w:szCs w:val="24"/>
        </w:rPr>
        <w:t>tambíen</w:t>
      </w:r>
      <w:proofErr w:type="spellEnd"/>
      <w:r w:rsidRPr="00C8201F">
        <w:rPr>
          <w:rFonts w:ascii="Times New Roman" w:eastAsia="Times New Roman" w:hAnsi="Times New Roman" w:cs="Times New Roman"/>
          <w:sz w:val="24"/>
          <w:szCs w:val="24"/>
        </w:rPr>
        <w:t>, cuando se trata la última dictadura y el terrorismo de Estado, hay que buscar términos y lenguajes propios de esa tragedia.</w:t>
      </w:r>
    </w:p>
    <w:p w14:paraId="0000008D"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 xml:space="preserve">Tampoco estoy de acuerdo con la idea del negacionismo, que fue un severo error de sectores de izquierda. Tampoco comparto el trasladar la problemática del negacionismo al </w:t>
      </w:r>
      <w:r w:rsidRPr="00C8201F">
        <w:rPr>
          <w:rFonts w:ascii="Times New Roman" w:eastAsia="Times New Roman" w:hAnsi="Times New Roman" w:cs="Times New Roman"/>
          <w:sz w:val="24"/>
          <w:szCs w:val="24"/>
        </w:rPr>
        <w:lastRenderedPageBreak/>
        <w:t xml:space="preserve">caso argentino, cuando en Argentina prácticamente no lo hubo. </w:t>
      </w:r>
    </w:p>
    <w:p w14:paraId="0000008E"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8F"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Al contrario, lo admitían abiertamente.</w:t>
      </w:r>
    </w:p>
    <w:p w14:paraId="3B50562D"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Ewa Kobyłecka-Piwońska:</w:t>
      </w:r>
    </w:p>
    <w:p w14:paraId="00000090" w14:textId="1406D464"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Pero todo lo que es la teoría de los dos demonios, ¿no les parece una especie de negacionismo?</w:t>
      </w:r>
    </w:p>
    <w:p w14:paraId="028A3B31"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91" w14:textId="0C0D65AD"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Eso es una consideración sobre la condición de la subversión revolucionaria. No negaban que existió la ESMA ni que hubo centros clandestinos de detención. </w:t>
      </w:r>
    </w:p>
    <w:p w14:paraId="00000092"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Hubo reivindicación o equiparación con la violencia revolucionaria, que es la teoría de los dos demonios. Ni las prácticas de violencia, ni la tortura, ni las desapariciones fueron negadas por los perpetradores o sus seguidores. Es otra cosa, no se debe trasladar el mapa de categorías del Holocausto al caso argentino.</w:t>
      </w:r>
    </w:p>
    <w:p w14:paraId="00000093"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Hubo quien dijo en Alemania “Auschwitz no existió.”</w:t>
      </w:r>
    </w:p>
    <w:p w14:paraId="680550AE" w14:textId="77777777" w:rsidR="00C8201F" w:rsidRPr="00D172ED"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D172ED">
        <w:rPr>
          <w:rFonts w:ascii="Times New Roman" w:eastAsia="Times New Roman" w:hAnsi="Times New Roman" w:cs="Times New Roman"/>
          <w:b/>
          <w:sz w:val="24"/>
          <w:szCs w:val="24"/>
        </w:rPr>
        <w:t xml:space="preserve">Diego </w:t>
      </w:r>
      <w:proofErr w:type="spellStart"/>
      <w:r w:rsidRPr="00D172ED">
        <w:rPr>
          <w:rFonts w:ascii="Times New Roman" w:eastAsia="Times New Roman" w:hAnsi="Times New Roman" w:cs="Times New Roman"/>
          <w:b/>
          <w:sz w:val="24"/>
          <w:szCs w:val="24"/>
        </w:rPr>
        <w:t>Niemetz</w:t>
      </w:r>
      <w:proofErr w:type="spellEnd"/>
      <w:r w:rsidRPr="00D172ED">
        <w:rPr>
          <w:rFonts w:ascii="Times New Roman" w:eastAsia="Times New Roman" w:hAnsi="Times New Roman" w:cs="Times New Roman"/>
          <w:b/>
          <w:sz w:val="24"/>
          <w:szCs w:val="24"/>
        </w:rPr>
        <w:t>:</w:t>
      </w:r>
    </w:p>
    <w:p w14:paraId="00000094" w14:textId="2EF50B96" w:rsidR="00285723" w:rsidRPr="00D172ED"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D172ED">
        <w:rPr>
          <w:rFonts w:ascii="Times New Roman" w:eastAsia="Times New Roman" w:hAnsi="Times New Roman" w:cs="Times New Roman"/>
          <w:sz w:val="24"/>
          <w:szCs w:val="24"/>
        </w:rPr>
        <w:t>¿Decís que usar la palabra “negacionismo", en el caso argentino, ha generado una forma de negación mucho más eficaz?</w:t>
      </w:r>
    </w:p>
    <w:p w14:paraId="00000095" w14:textId="77777777" w:rsidR="00285723" w:rsidRPr="00D172ED"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D172ED">
        <w:rPr>
          <w:rFonts w:ascii="Times New Roman" w:eastAsia="Times New Roman" w:hAnsi="Times New Roman" w:cs="Times New Roman"/>
          <w:b/>
          <w:sz w:val="24"/>
          <w:szCs w:val="24"/>
        </w:rPr>
        <w:t>Martín Kohan:</w:t>
      </w:r>
    </w:p>
    <w:p w14:paraId="00000096" w14:textId="77777777" w:rsidR="00285723" w:rsidRPr="00D172ED"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D172ED">
        <w:rPr>
          <w:rFonts w:ascii="Times New Roman" w:eastAsia="Times New Roman" w:hAnsi="Times New Roman" w:cs="Times New Roman"/>
          <w:sz w:val="24"/>
          <w:szCs w:val="24"/>
        </w:rPr>
        <w:t>Se ve ahora con Victoria Villarruel, que no dio en el clavo con el punto de su planteo que había que desactivar. Replicó el discurso de la negación cuando no había tal discurso, y no lo atendió con suficiente eficacia táctica el que sí existía.</w:t>
      </w:r>
    </w:p>
    <w:p w14:paraId="321113DF"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Ewa Kobyłecka-Piwońska:</w:t>
      </w:r>
    </w:p>
    <w:p w14:paraId="00000097" w14:textId="54341C31"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 xml:space="preserve">En Alemania, en los años 60, se dio la discusión de los así llamados “historiadores”, cuando uno de ellos propuso ver el nazismo en el contexto del amenazante período bolchevique y </w:t>
      </w:r>
      <w:r w:rsidRPr="00C8201F">
        <w:rPr>
          <w:rFonts w:ascii="Times New Roman" w:eastAsia="Times New Roman" w:hAnsi="Times New Roman" w:cs="Times New Roman"/>
          <w:sz w:val="24"/>
          <w:szCs w:val="24"/>
        </w:rPr>
        <w:lastRenderedPageBreak/>
        <w:t>que era una respuesta alemana. ¿Vos no llamaría eso negacionismo, sino algo más parecido al caso argentino? ¿Una especie de justificación?</w:t>
      </w:r>
    </w:p>
    <w:p w14:paraId="695479E3"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98" w14:textId="68D4EC7A"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Es que eso es cierto. Por eso uno es comunista. Basta con mirar quién se levantó contra el comunismo: Hitler. Cuando Videla dice: “Hicimos lo que hicimos para evitar el avance del comunismo”, bueno…</w:t>
      </w:r>
    </w:p>
    <w:p w14:paraId="2E8C0661"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Ewa Kobyłecka-Piwońska:</w:t>
      </w:r>
    </w:p>
    <w:p w14:paraId="00000099" w14:textId="4CDD9041"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Pero el Holocausto, ¿también sería una respuesta o más bien consecuencia?</w:t>
      </w:r>
    </w:p>
    <w:p w14:paraId="28CCACC8" w14:textId="77777777" w:rsid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9A" w14:textId="4F0D3EE9"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Ahí ya no, pero el caso es lo que aparece como negación, que acá no ocurrió. Ninguno dijo: “No es cierto.” </w:t>
      </w:r>
    </w:p>
    <w:p w14:paraId="021461BF" w14:textId="77777777" w:rsidR="00D361F3"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Ewa Kobyłecka-Piwońska:</w:t>
      </w:r>
    </w:p>
    <w:p w14:paraId="0000009B" w14:textId="62F69063"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Los vuelos de la muerte tampoco se negaron.</w:t>
      </w:r>
    </w:p>
    <w:p w14:paraId="0000009C"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 xml:space="preserve">Diego </w:t>
      </w:r>
      <w:proofErr w:type="spellStart"/>
      <w:r w:rsidRPr="00C8201F">
        <w:rPr>
          <w:rFonts w:ascii="Times New Roman" w:eastAsia="Times New Roman" w:hAnsi="Times New Roman" w:cs="Times New Roman"/>
          <w:b/>
          <w:sz w:val="24"/>
          <w:szCs w:val="24"/>
        </w:rPr>
        <w:t>Niemetz</w:t>
      </w:r>
      <w:proofErr w:type="spellEnd"/>
      <w:r w:rsidRPr="00C8201F">
        <w:rPr>
          <w:rFonts w:ascii="Times New Roman" w:eastAsia="Times New Roman" w:hAnsi="Times New Roman" w:cs="Times New Roman"/>
          <w:b/>
          <w:sz w:val="24"/>
          <w:szCs w:val="24"/>
        </w:rPr>
        <w:t>:</w:t>
      </w:r>
    </w:p>
    <w:p w14:paraId="0000009D" w14:textId="39E8997B"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sz w:val="24"/>
          <w:szCs w:val="24"/>
        </w:rPr>
        <w:t xml:space="preserve">De hecho, se sabe sobre los vuelos de la muerte porque </w:t>
      </w:r>
      <w:r w:rsidR="00D172ED">
        <w:rPr>
          <w:rFonts w:ascii="Times New Roman" w:eastAsia="Times New Roman" w:hAnsi="Times New Roman" w:cs="Times New Roman"/>
          <w:sz w:val="24"/>
          <w:szCs w:val="24"/>
        </w:rPr>
        <w:t>ellos mismos lo contaron</w:t>
      </w:r>
      <w:r w:rsidRPr="00C8201F">
        <w:rPr>
          <w:rFonts w:ascii="Times New Roman" w:eastAsia="Times New Roman" w:hAnsi="Times New Roman" w:cs="Times New Roman"/>
          <w:sz w:val="24"/>
          <w:szCs w:val="24"/>
        </w:rPr>
        <w:t xml:space="preserve">. </w:t>
      </w:r>
    </w:p>
    <w:p w14:paraId="0000009E"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b/>
          <w:sz w:val="24"/>
          <w:szCs w:val="24"/>
        </w:rPr>
      </w:pPr>
      <w:r w:rsidRPr="00C8201F">
        <w:rPr>
          <w:rFonts w:ascii="Times New Roman" w:eastAsia="Times New Roman" w:hAnsi="Times New Roman" w:cs="Times New Roman"/>
          <w:b/>
          <w:sz w:val="24"/>
          <w:szCs w:val="24"/>
        </w:rPr>
        <w:t>Martín Kohan:</w:t>
      </w:r>
    </w:p>
    <w:p w14:paraId="0000009F"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Alfredo </w:t>
      </w:r>
      <w:proofErr w:type="spellStart"/>
      <w:r w:rsidRPr="00C8201F">
        <w:rPr>
          <w:rFonts w:ascii="Times New Roman" w:eastAsia="Times New Roman" w:hAnsi="Times New Roman" w:cs="Times New Roman"/>
          <w:sz w:val="24"/>
          <w:szCs w:val="24"/>
        </w:rPr>
        <w:t>Scilingo</w:t>
      </w:r>
      <w:proofErr w:type="spellEnd"/>
      <w:r w:rsidRPr="00C8201F">
        <w:rPr>
          <w:rFonts w:ascii="Times New Roman" w:eastAsia="Times New Roman" w:hAnsi="Times New Roman" w:cs="Times New Roman"/>
          <w:sz w:val="24"/>
          <w:szCs w:val="24"/>
        </w:rPr>
        <w:t xml:space="preserve"> lo contó. Él participó y nadie salió a decir que estaba loco. Apareció la idea de “errores”, lo cual nos devuelve el problema de la sistematicidad de la metodología racional. Pudo haber habido errores o excesos, que se contrarrestaron mostrando que hubo un plan metódico, orquestado y planificado.</w:t>
      </w:r>
    </w:p>
    <w:p w14:paraId="000000A0" w14:textId="77777777" w:rsidR="00285723" w:rsidRPr="00C8201F" w:rsidRDefault="0058507F" w:rsidP="00C8201F">
      <w:pPr>
        <w:keepNext/>
        <w:widowControl w:val="0"/>
        <w:spacing w:before="200" w:after="0" w:line="360" w:lineRule="auto"/>
        <w:jc w:val="both"/>
        <w:rPr>
          <w:rFonts w:ascii="Times New Roman" w:eastAsia="Times New Roman" w:hAnsi="Times New Roman" w:cs="Times New Roman"/>
          <w:sz w:val="24"/>
          <w:szCs w:val="24"/>
        </w:rPr>
      </w:pPr>
      <w:r w:rsidRPr="00C8201F">
        <w:rPr>
          <w:rFonts w:ascii="Times New Roman" w:eastAsia="Times New Roman" w:hAnsi="Times New Roman" w:cs="Times New Roman"/>
          <w:sz w:val="24"/>
          <w:szCs w:val="24"/>
        </w:rPr>
        <w:t xml:space="preserve">Son sectores afines a uno los que trasladan las categorías de la </w:t>
      </w:r>
      <w:proofErr w:type="spellStart"/>
      <w:r w:rsidRPr="00C8201F">
        <w:rPr>
          <w:rFonts w:ascii="Times New Roman" w:eastAsia="Times New Roman" w:hAnsi="Times New Roman" w:cs="Times New Roman"/>
          <w:sz w:val="24"/>
          <w:szCs w:val="24"/>
        </w:rPr>
        <w:t>Shoá</w:t>
      </w:r>
      <w:proofErr w:type="spellEnd"/>
      <w:r w:rsidRPr="00C8201F">
        <w:rPr>
          <w:rFonts w:ascii="Times New Roman" w:eastAsia="Times New Roman" w:hAnsi="Times New Roman" w:cs="Times New Roman"/>
          <w:sz w:val="24"/>
          <w:szCs w:val="24"/>
        </w:rPr>
        <w:t>, dicen ”genocidio”,  “negacionismo”. Por algo el discurso de Milei, limitado y básico como es, cobró la consistencia que cobró. Hay errores en las propias formulaciones, muy grandes para mí.</w:t>
      </w:r>
    </w:p>
    <w:p w14:paraId="000000A2" w14:textId="77777777" w:rsidR="00285723" w:rsidRDefault="00285723" w:rsidP="00C8201F">
      <w:pPr>
        <w:keepNext/>
        <w:widowControl w:val="0"/>
        <w:spacing w:after="0" w:line="360" w:lineRule="auto"/>
        <w:jc w:val="both"/>
        <w:rPr>
          <w:rFonts w:ascii="Times New Roman" w:eastAsia="Times New Roman" w:hAnsi="Times New Roman" w:cs="Times New Roman"/>
          <w:sz w:val="24"/>
          <w:szCs w:val="24"/>
        </w:rPr>
      </w:pPr>
    </w:p>
    <w:sectPr w:rsidR="00285723">
      <w:headerReference w:type="default" r:id="rId6"/>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7D101" w14:textId="77777777" w:rsidR="003D0939" w:rsidRPr="00C8201F" w:rsidRDefault="003D0939">
      <w:pPr>
        <w:spacing w:after="0" w:line="240" w:lineRule="auto"/>
      </w:pPr>
      <w:r w:rsidRPr="00C8201F">
        <w:separator/>
      </w:r>
    </w:p>
  </w:endnote>
  <w:endnote w:type="continuationSeparator" w:id="0">
    <w:p w14:paraId="43F39669" w14:textId="77777777" w:rsidR="003D0939" w:rsidRPr="00C8201F" w:rsidRDefault="003D0939">
      <w:pPr>
        <w:spacing w:after="0" w:line="240" w:lineRule="auto"/>
      </w:pPr>
      <w:r w:rsidRPr="00C820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AC7D" w14:textId="77777777" w:rsidR="003D0939" w:rsidRPr="00C8201F" w:rsidRDefault="003D0939">
      <w:pPr>
        <w:spacing w:after="0" w:line="240" w:lineRule="auto"/>
      </w:pPr>
      <w:r w:rsidRPr="00C8201F">
        <w:separator/>
      </w:r>
    </w:p>
  </w:footnote>
  <w:footnote w:type="continuationSeparator" w:id="0">
    <w:p w14:paraId="0373EAE0" w14:textId="77777777" w:rsidR="003D0939" w:rsidRPr="00C8201F" w:rsidRDefault="003D0939">
      <w:pPr>
        <w:spacing w:after="0" w:line="240" w:lineRule="auto"/>
      </w:pPr>
      <w:r w:rsidRPr="00C820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3" w14:textId="77777777" w:rsidR="00285723" w:rsidRPr="00C8201F" w:rsidRDefault="0028572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23"/>
    <w:rsid w:val="000135D4"/>
    <w:rsid w:val="00161828"/>
    <w:rsid w:val="001F31B3"/>
    <w:rsid w:val="00216ACF"/>
    <w:rsid w:val="002179D7"/>
    <w:rsid w:val="00285723"/>
    <w:rsid w:val="002C208A"/>
    <w:rsid w:val="003D0939"/>
    <w:rsid w:val="004715DD"/>
    <w:rsid w:val="004E1130"/>
    <w:rsid w:val="0058507F"/>
    <w:rsid w:val="005F6970"/>
    <w:rsid w:val="007325D2"/>
    <w:rsid w:val="00A71A2E"/>
    <w:rsid w:val="00BF4C30"/>
    <w:rsid w:val="00C43576"/>
    <w:rsid w:val="00C8201F"/>
    <w:rsid w:val="00CB210E"/>
    <w:rsid w:val="00D172ED"/>
    <w:rsid w:val="00D361F3"/>
    <w:rsid w:val="00D81448"/>
    <w:rsid w:val="00F93E0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551A"/>
  <w15:docId w15:val="{0E4497E4-10E9-4A3A-986A-2C754C9E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s-AR"/>
    </w:rPr>
  </w:style>
  <w:style w:type="paragraph" w:styleId="Nagwek1">
    <w:name w:val="heading 1"/>
    <w:basedOn w:val="Normalny"/>
    <w:next w:val="Normalny"/>
    <w:uiPriority w:val="9"/>
    <w:qFormat/>
    <w:pPr>
      <w:keepNext/>
      <w:keepLines/>
      <w:spacing w:before="480" w:after="0"/>
      <w:outlineLvl w:val="0"/>
    </w:pPr>
    <w:rPr>
      <w:rFonts w:ascii="Calibri" w:eastAsia="Calibri" w:hAnsi="Calibri" w:cs="Calibri"/>
      <w:b/>
      <w:color w:val="366091"/>
      <w:sz w:val="28"/>
      <w:szCs w:val="28"/>
    </w:rPr>
  </w:style>
  <w:style w:type="paragraph" w:styleId="Nagwek2">
    <w:name w:val="heading 2"/>
    <w:basedOn w:val="Normalny"/>
    <w:next w:val="Normalny"/>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Nagwek3">
    <w:name w:val="heading 3"/>
    <w:basedOn w:val="Normalny"/>
    <w:next w:val="Normalny"/>
    <w:uiPriority w:val="9"/>
    <w:semiHidden/>
    <w:unhideWhenUsed/>
    <w:qFormat/>
    <w:pPr>
      <w:keepNext/>
      <w:keepLines/>
      <w:spacing w:before="200" w:after="0"/>
      <w:outlineLvl w:val="2"/>
    </w:pPr>
    <w:rPr>
      <w:rFonts w:ascii="Calibri" w:eastAsia="Calibri" w:hAnsi="Calibri" w:cs="Calibri"/>
      <w:b/>
      <w:color w:val="4F81BD"/>
    </w:rPr>
  </w:style>
  <w:style w:type="paragraph" w:styleId="Nagwek4">
    <w:name w:val="heading 4"/>
    <w:basedOn w:val="Normalny"/>
    <w:next w:val="Normalny"/>
    <w:uiPriority w:val="9"/>
    <w:semiHidden/>
    <w:unhideWhenUsed/>
    <w:qFormat/>
    <w:pPr>
      <w:keepNext/>
      <w:keepLines/>
      <w:spacing w:before="200" w:after="0"/>
      <w:outlineLvl w:val="3"/>
    </w:pPr>
    <w:rPr>
      <w:rFonts w:ascii="Calibri" w:eastAsia="Calibri" w:hAnsi="Calibri" w:cs="Calibri"/>
      <w:b/>
      <w:i/>
      <w:color w:val="4F81BD"/>
    </w:rPr>
  </w:style>
  <w:style w:type="paragraph" w:styleId="Nagwek5">
    <w:name w:val="heading 5"/>
    <w:basedOn w:val="Normalny"/>
    <w:next w:val="Normalny"/>
    <w:uiPriority w:val="9"/>
    <w:semiHidden/>
    <w:unhideWhenUsed/>
    <w:qFormat/>
    <w:pPr>
      <w:keepNext/>
      <w:keepLines/>
      <w:spacing w:before="200" w:after="0"/>
      <w:outlineLvl w:val="4"/>
    </w:pPr>
    <w:rPr>
      <w:rFonts w:ascii="Calibri" w:eastAsia="Calibri" w:hAnsi="Calibri" w:cs="Calibri"/>
      <w:color w:val="243F61"/>
    </w:rPr>
  </w:style>
  <w:style w:type="paragraph" w:styleId="Nagwek6">
    <w:name w:val="heading 6"/>
    <w:basedOn w:val="Normalny"/>
    <w:next w:val="Normalny"/>
    <w:uiPriority w:val="9"/>
    <w:semiHidden/>
    <w:unhideWhenUsed/>
    <w:qFormat/>
    <w:pPr>
      <w:keepNext/>
      <w:keepLines/>
      <w:spacing w:before="200" w:after="0"/>
      <w:outlineLvl w:val="5"/>
    </w:pPr>
    <w:rPr>
      <w:rFonts w:ascii="Calibri" w:eastAsia="Calibri" w:hAnsi="Calibri" w:cs="Calibri"/>
      <w:i/>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Podtytu">
    <w:name w:val="Subtitle"/>
    <w:basedOn w:val="Normalny"/>
    <w:next w:val="Normalny"/>
    <w:uiPriority w:val="11"/>
    <w:qFormat/>
    <w:rPr>
      <w:rFonts w:ascii="Calibri" w:eastAsia="Calibri" w:hAnsi="Calibri" w:cs="Calibri"/>
      <w:i/>
      <w:color w:val="4F81BD"/>
      <w:sz w:val="24"/>
      <w:szCs w:val="24"/>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4241</Words>
  <Characters>25448</Characters>
  <Application>Microsoft Office Word</Application>
  <DocSecurity>0</DocSecurity>
  <Lines>212</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Ewa Kobyłecka-Piwońska</cp:lastModifiedBy>
  <cp:revision>5</cp:revision>
  <dcterms:created xsi:type="dcterms:W3CDTF">2025-09-17T15:24:00Z</dcterms:created>
  <dcterms:modified xsi:type="dcterms:W3CDTF">2025-12-08T10:20:00Z</dcterms:modified>
</cp:coreProperties>
</file>